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sz w:val="72"/>
        </w:rPr>
      </w:pPr>
      <w:r/>
      <w:bookmarkStart w:id="0" w:name="_GoBack"/>
      <w:r/>
      <w:r/>
    </w:p>
    <w:p>
      <w:pPr>
        <w:jc w:val="center"/>
        <w:spacing w:line="360" w:lineRule="auto"/>
        <w:rPr>
          <w:rFonts w:ascii="宋体" w:hAnsi="宋体" w:cs="宋体"/>
          <w:b/>
          <w:sz w:val="72"/>
        </w:rPr>
      </w:pPr>
      <w:r>
        <w:rPr>
          <w:rFonts w:ascii="宋体" w:hAnsi="宋体" w:cs="宋体"/>
          <w:b/>
          <w:sz w:val="72"/>
        </w:rPr>
      </w:r>
      <w:r/>
    </w:p>
    <w:p>
      <w:pPr>
        <w:jc w:val="center"/>
        <w:spacing w:line="360" w:lineRule="auto"/>
        <w:rPr>
          <w:rFonts w:ascii="宋体" w:hAnsi="宋体" w:cs="宋体"/>
          <w:b/>
          <w:sz w:val="72"/>
        </w:rPr>
      </w:pPr>
      <w:r>
        <w:rPr>
          <w:rFonts w:hint="eastAsia" w:ascii="宋体" w:hAnsi="宋体" w:cs="宋体"/>
          <w:b/>
          <w:sz w:val="72"/>
        </w:rPr>
        <w:t xml:space="preserve">苏州市级政府采购</w:t>
      </w:r>
      <w:r/>
    </w:p>
    <w:p>
      <w:pPr>
        <w:jc w:val="center"/>
        <w:spacing w:line="360" w:lineRule="auto"/>
        <w:rPr>
          <w:rFonts w:ascii="宋体" w:hAnsi="宋体" w:cs="宋体"/>
          <w:b/>
          <w:sz w:val="72"/>
        </w:rPr>
      </w:pPr>
      <w:r>
        <w:rPr>
          <w:rFonts w:hint="eastAsia" w:ascii="宋体" w:hAnsi="宋体" w:cs="宋体"/>
          <w:b/>
          <w:sz w:val="72"/>
        </w:rPr>
        <w:t xml:space="preserve">服务类磋商项目</w:t>
      </w:r>
      <w:r/>
    </w:p>
    <w:p>
      <w:pPr>
        <w:jc w:val="center"/>
        <w:spacing w:line="360" w:lineRule="auto"/>
        <w:rPr>
          <w:rFonts w:ascii="宋体" w:hAnsi="宋体" w:cs="宋体"/>
          <w:b/>
          <w:sz w:val="72"/>
        </w:rPr>
      </w:pPr>
      <w:r>
        <w:rPr>
          <w:rFonts w:hint="eastAsia" w:ascii="宋体" w:hAnsi="宋体" w:cs="宋体"/>
          <w:b/>
          <w:sz w:val="72"/>
        </w:rPr>
        <w:t xml:space="preserve">采购文件</w:t>
      </w:r>
      <w:r/>
    </w:p>
    <w:p>
      <w:pPr>
        <w:ind w:left="2236" w:hanging="1606"/>
        <w:spacing w:line="360" w:lineRule="auto"/>
        <w:tabs>
          <w:tab w:val="left" w:pos="0" w:leader="none"/>
        </w:tabs>
        <w:rPr>
          <w:rFonts w:ascii="宋体" w:hAnsi="宋体" w:cs="宋体"/>
          <w:b/>
          <w:sz w:val="32"/>
        </w:rPr>
      </w:pPr>
      <w:r>
        <w:rPr>
          <w:rFonts w:ascii="宋体" w:hAnsi="宋体" w:cs="宋体"/>
          <w:b/>
          <w:sz w:val="32"/>
        </w:rPr>
      </w:r>
      <w:r/>
    </w:p>
    <w:p>
      <w:pPr>
        <w:ind w:left="2236" w:hanging="1606"/>
        <w:spacing w:line="360" w:lineRule="auto"/>
        <w:tabs>
          <w:tab w:val="left" w:pos="0" w:leader="none"/>
        </w:tabs>
        <w:rPr>
          <w:rFonts w:ascii="宋体" w:hAnsi="宋体" w:cs="宋体"/>
          <w:b/>
          <w:sz w:val="32"/>
        </w:rPr>
      </w:pPr>
      <w:r>
        <w:rPr>
          <w:rFonts w:ascii="宋体" w:hAnsi="宋体" w:cs="宋体"/>
          <w:b/>
          <w:sz w:val="32"/>
        </w:rPr>
      </w:r>
      <w:r/>
    </w:p>
    <w:p>
      <w:pPr>
        <w:ind w:left="2236" w:hanging="1606"/>
        <w:spacing w:line="360" w:lineRule="auto"/>
        <w:tabs>
          <w:tab w:val="left" w:pos="0" w:leader="none"/>
        </w:tabs>
        <w:rPr>
          <w:rFonts w:ascii="宋体" w:hAnsi="宋体" w:cs="宋体"/>
          <w:b/>
          <w:sz w:val="32"/>
        </w:rPr>
      </w:pPr>
      <w:r>
        <w:rPr>
          <w:rFonts w:ascii="宋体" w:hAnsi="宋体" w:cs="宋体"/>
          <w:b/>
          <w:sz w:val="32"/>
        </w:rPr>
      </w:r>
      <w:r/>
    </w:p>
    <w:p>
      <w:pPr>
        <w:ind w:left="2242" w:hanging="2242"/>
        <w:spacing w:line="360" w:lineRule="auto"/>
        <w:tabs>
          <w:tab w:val="left" w:pos="0" w:leader="none"/>
        </w:tabs>
        <w:rPr>
          <w:rFonts w:ascii="宋体" w:hAnsi="宋体" w:cs="宋体"/>
          <w:b/>
          <w:sz w:val="32"/>
        </w:rPr>
      </w:pPr>
      <w:r>
        <w:rPr>
          <w:rFonts w:hint="eastAsia" w:ascii="宋体" w:hAnsi="宋体" w:cs="宋体"/>
          <w:b/>
          <w:sz w:val="32"/>
        </w:rPr>
        <w:t xml:space="preserve">项目编号：</w:t>
      </w:r>
      <w:r>
        <w:rPr>
          <w:rFonts w:hint="eastAsia" w:ascii="宋体" w:hAnsi="宋体" w:cs="宋体"/>
          <w:b/>
          <w:sz w:val="32"/>
        </w:rPr>
        <w:t xml:space="preserve">JSZC-320500-CJZB-C2026-0035</w:t>
      </w:r>
      <w:r/>
    </w:p>
    <w:p>
      <w:pPr>
        <w:ind w:left="2242" w:hanging="2242"/>
        <w:jc w:val="left"/>
        <w:spacing w:line="360" w:lineRule="auto"/>
        <w:tabs>
          <w:tab w:val="left" w:pos="1701" w:leader="none"/>
        </w:tabs>
        <w:rPr>
          <w:rFonts w:ascii="宋体" w:hAnsi="宋体" w:cs="宋体"/>
          <w:b/>
          <w:sz w:val="32"/>
        </w:rPr>
      </w:pPr>
      <w:r>
        <w:rPr>
          <w:rFonts w:hint="eastAsia" w:ascii="宋体" w:hAnsi="宋体" w:cs="宋体"/>
          <w:b/>
          <w:sz w:val="32"/>
        </w:rPr>
        <w:t xml:space="preserve">采购内容：苏州市垃圾终端处置设施环境检测</w:t>
      </w:r>
      <w:r>
        <w:rPr>
          <w:rFonts w:hint="eastAsia" w:ascii="宋体" w:hAnsi="宋体" w:cs="宋体"/>
          <w:b/>
          <w:sz w:val="32"/>
        </w:rPr>
        <w:t xml:space="preserve">（</w:t>
      </w:r>
      <w:r>
        <w:rPr>
          <w:rFonts w:hint="eastAsia" w:ascii="宋体" w:hAnsi="宋体" w:cs="宋体"/>
          <w:b/>
          <w:sz w:val="32"/>
        </w:rPr>
        <w:t xml:space="preserve">第一标段）</w:t>
      </w:r>
      <w:r/>
    </w:p>
    <w:p>
      <w:pPr>
        <w:ind w:left="2242" w:hanging="2242"/>
        <w:jc w:val="left"/>
        <w:spacing w:line="360" w:lineRule="auto"/>
        <w:tabs>
          <w:tab w:val="left" w:pos="1701" w:leader="none"/>
        </w:tabs>
        <w:rPr>
          <w:rFonts w:ascii="宋体" w:hAnsi="宋体" w:cs="宋体"/>
          <w:b/>
          <w:sz w:val="32"/>
        </w:rPr>
      </w:pPr>
      <w:r>
        <w:rPr>
          <w:rFonts w:hint="eastAsia" w:ascii="宋体" w:hAnsi="宋体" w:cs="宋体"/>
          <w:b/>
          <w:sz w:val="32"/>
        </w:rPr>
        <w:t xml:space="preserve">采</w:t>
      </w:r>
      <w:r>
        <w:rPr>
          <w:rFonts w:hint="eastAsia" w:ascii="宋体" w:hAnsi="宋体" w:cs="宋体"/>
          <w:b/>
          <w:sz w:val="32"/>
        </w:rPr>
        <w:t xml:space="preserve"> </w:t>
      </w:r>
      <w:r>
        <w:rPr>
          <w:rFonts w:hint="eastAsia" w:ascii="宋体" w:hAnsi="宋体" w:cs="宋体"/>
          <w:b/>
          <w:sz w:val="32"/>
        </w:rPr>
        <w:t xml:space="preserve">购</w:t>
      </w:r>
      <w:r>
        <w:rPr>
          <w:rFonts w:hint="eastAsia" w:ascii="宋体" w:hAnsi="宋体" w:cs="宋体"/>
          <w:b/>
          <w:sz w:val="32"/>
        </w:rPr>
        <w:t xml:space="preserve"> </w:t>
      </w:r>
      <w:r>
        <w:rPr>
          <w:rFonts w:hint="eastAsia" w:ascii="宋体" w:hAnsi="宋体" w:cs="宋体"/>
          <w:b/>
          <w:sz w:val="32"/>
        </w:rPr>
        <w:t xml:space="preserve">人：苏州市环境卫生管理处（苏州市垃圾分类管理中心）</w:t>
      </w:r>
      <w:r/>
    </w:p>
    <w:p>
      <w:pPr>
        <w:ind w:left="2242" w:hanging="2242"/>
        <w:jc w:val="left"/>
        <w:spacing w:line="360" w:lineRule="auto"/>
        <w:tabs>
          <w:tab w:val="left" w:pos="1701" w:leader="none"/>
        </w:tabs>
        <w:rPr>
          <w:rFonts w:ascii="宋体" w:hAnsi="宋体" w:cs="宋体"/>
          <w:b/>
          <w:sz w:val="32"/>
        </w:rPr>
      </w:pPr>
      <w:r>
        <w:rPr>
          <w:rFonts w:hint="eastAsia" w:ascii="宋体" w:hAnsi="宋体" w:cs="宋体"/>
          <w:b/>
          <w:sz w:val="32"/>
        </w:rPr>
        <w:t xml:space="preserve">采购代理：苏州市创杰招投标咨询服务有限公司</w:t>
      </w:r>
      <w:r/>
    </w:p>
    <w:p>
      <w:pPr>
        <w:ind w:left="2242" w:hanging="2242"/>
        <w:jc w:val="left"/>
        <w:spacing w:line="360" w:lineRule="auto"/>
        <w:tabs>
          <w:tab w:val="left" w:pos="1701" w:leader="none"/>
        </w:tabs>
        <w:rPr>
          <w:rFonts w:ascii="宋体" w:hAnsi="宋体" w:cs="宋体"/>
          <w:b/>
          <w:sz w:val="32"/>
        </w:rPr>
      </w:pPr>
      <w:r>
        <w:rPr>
          <w:rFonts w:hint="eastAsia" w:ascii="宋体" w:hAnsi="宋体" w:cs="宋体"/>
          <w:b/>
          <w:sz w:val="32"/>
        </w:rPr>
        <w:t xml:space="preserve">采购类别：服务类</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b/>
          <w:sz w:val="32"/>
        </w:rPr>
      </w:pPr>
      <w:r>
        <w:rPr>
          <w:rFonts w:hint="eastAsia" w:ascii="宋体" w:hAnsi="宋体" w:cs="宋体"/>
        </w:rPr>
        <mc:AlternateContent>
          <mc:Choice Requires="wpg">
            <w:drawing>
              <wp:inline xmlns:wp="http://schemas.openxmlformats.org/drawingml/2006/wordprocessingDrawing" distT="0" distB="0" distL="0" distR="0">
                <wp:extent cx="1236345" cy="906780"/>
                <wp:effectExtent l="19050" t="0" r="1905" b="0"/>
                <wp:docPr id="4" name="图片 4"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12"/>
                        <pic:cNvPicPr>
                          <a:picLocks noChangeAspect="1"/>
                        </pic:cNvPicPr>
                        <pic:nvPr/>
                      </pic:nvPicPr>
                      <pic:blipFill>
                        <a:blip r:embed="rId14"/>
                        <a:stretch/>
                      </pic:blipFill>
                      <pic:spPr bwMode="auto">
                        <a:xfrm>
                          <a:off x="0" y="0"/>
                          <a:ext cx="1236345" cy="90678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7.3pt;height:71.4pt;mso-wrap-distance-left:0.0pt;mso-wrap-distance-top:0.0pt;mso-wrap-distance-right:0.0pt;mso-wrap-distance-bottom:0.0pt;" stroked="f" strokeweight="0.75pt">
                <v:path textboxrect="0,0,0,0"/>
                <v:imagedata r:id="rId14" o:title=""/>
              </v:shape>
            </w:pict>
          </mc:Fallback>
        </mc:AlternateContent>
      </w:r>
      <w:r/>
    </w:p>
    <w:p>
      <w:pPr>
        <w:jc w:val="center"/>
        <w:spacing w:line="360" w:lineRule="auto"/>
        <w:rPr>
          <w:rFonts w:ascii="宋体" w:hAnsi="宋体" w:cs="宋体"/>
          <w:b/>
          <w:sz w:val="30"/>
          <w:szCs w:val="30"/>
        </w:rPr>
        <w:sectPr>
          <w:headerReference w:type="default" r:id="rId9"/>
          <w:headerReference w:type="first" r:id="rId10"/>
          <w:footerReference w:type="default" r:id="rId11"/>
          <w:footerReference w:type="even" r:id="rId12"/>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b/>
          <w:sz w:val="30"/>
          <w:szCs w:val="30"/>
        </w:rPr>
        <w:t xml:space="preserve">二〇二六年</w:t>
      </w:r>
      <w:r>
        <w:rPr>
          <w:rFonts w:hint="eastAsia" w:ascii="宋体" w:hAnsi="宋体" w:cs="宋体"/>
          <w:b/>
          <w:sz w:val="30"/>
          <w:szCs w:val="30"/>
        </w:rPr>
        <w:t xml:space="preserve">三</w:t>
      </w:r>
      <w:r>
        <w:rPr>
          <w:rFonts w:hint="eastAsia" w:ascii="宋体" w:hAnsi="宋体" w:cs="宋体"/>
          <w:b/>
          <w:sz w:val="30"/>
          <w:szCs w:val="30"/>
        </w:rPr>
        <w:t xml:space="preserve">月</w:t>
      </w:r>
      <w:r/>
    </w:p>
    <w:p>
      <w:pPr>
        <w:jc w:val="center"/>
        <w:spacing w:line="360" w:lineRule="auto"/>
        <w:rPr>
          <w:rFonts w:ascii="宋体" w:hAnsi="宋体" w:cs="宋体"/>
          <w:b/>
          <w:sz w:val="36"/>
        </w:rPr>
      </w:pPr>
      <w:r>
        <w:rPr>
          <w:rFonts w:hint="eastAsia" w:ascii="宋体" w:hAnsi="宋体" w:cs="宋体"/>
          <w:b/>
          <w:sz w:val="36"/>
        </w:rPr>
        <w:t xml:space="preserve">前附表</w:t>
      </w:r>
      <w:r/>
    </w:p>
    <w:tbl>
      <w:tblPr>
        <w:tblW w:w="5000" w:type="pct"/>
        <w:jc w:val="center"/>
        <w:tblLayout w:type="fixed"/>
        <w:tblCellMar>
          <w:left w:w="0" w:type="dxa"/>
          <w:right w:w="0" w:type="dxa"/>
        </w:tblCellMar>
        <w:tblLook w:val="04A0" w:firstRow="1" w:lastRow="0" w:firstColumn="1" w:lastColumn="0" w:noHBand="0" w:noVBand="1"/>
      </w:tblPr>
      <w:tblGrid>
        <w:gridCol w:w="729"/>
        <w:gridCol w:w="1592"/>
        <w:gridCol w:w="6967"/>
      </w:tblGrid>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内</w:t>
            </w:r>
            <w:r>
              <w:rPr>
                <w:rFonts w:hint="eastAsia" w:ascii="宋体" w:hAnsi="宋体" w:cs="宋体"/>
                <w:szCs w:val="21"/>
              </w:rPr>
              <w:t xml:space="preserve">               </w:t>
            </w:r>
            <w:r>
              <w:rPr>
                <w:rFonts w:hint="eastAsia" w:ascii="宋体" w:hAnsi="宋体" w:cs="宋体"/>
                <w:szCs w:val="21"/>
              </w:rPr>
              <w:t xml:space="preserve">容</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JSZC-320500-CJZB-C2026-0035</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苏州市垃圾终端处置设施环境检测</w:t>
            </w:r>
            <w:r>
              <w:rPr>
                <w:rFonts w:hint="eastAsia" w:ascii="宋体" w:hAnsi="宋体" w:cs="宋体"/>
                <w:szCs w:val="21"/>
              </w:rPr>
              <w:t xml:space="preserve">（</w:t>
            </w:r>
            <w:r>
              <w:rPr>
                <w:rFonts w:hint="eastAsia" w:ascii="宋体" w:hAnsi="宋体" w:cs="宋体"/>
                <w:szCs w:val="21"/>
              </w:rPr>
              <w:t xml:space="preserve">第一标段）</w:t>
            </w:r>
            <w:r/>
          </w:p>
          <w:p>
            <w:pPr>
              <w:spacing w:line="360" w:lineRule="auto"/>
              <w:rPr>
                <w:rFonts w:ascii="宋体" w:hAnsi="宋体" w:cs="宋体"/>
                <w:szCs w:val="21"/>
              </w:rPr>
            </w:pPr>
            <w:r>
              <w:rPr>
                <w:rFonts w:hint="eastAsia" w:ascii="宋体" w:hAnsi="宋体" w:cs="宋体"/>
                <w:szCs w:val="21"/>
              </w:rPr>
              <w:t xml:space="preserve">采购包</w:t>
            </w:r>
            <w:r>
              <w:rPr>
                <w:rFonts w:hint="eastAsia" w:ascii="宋体" w:hAnsi="宋体" w:cs="宋体"/>
                <w:szCs w:val="21"/>
              </w:rPr>
              <w:t xml:space="preserve">1</w:t>
            </w:r>
            <w:r>
              <w:rPr>
                <w:rFonts w:hint="eastAsia" w:ascii="宋体" w:hAnsi="宋体" w:cs="宋体"/>
                <w:szCs w:val="21"/>
              </w:rPr>
              <w:t xml:space="preserve">（第一标段）：焚烧厂、餐厨厂环境检测</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tabs>
                <w:tab w:val="left" w:pos="252" w:leader="none"/>
              </w:tabs>
              <w:rPr>
                <w:rFonts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采购代理机构</w:t>
            </w:r>
            <w:r/>
          </w:p>
          <w:p>
            <w:pPr>
              <w:jc w:val="center"/>
              <w:spacing w:line="360" w:lineRule="auto"/>
              <w:rPr>
                <w:rFonts w:ascii="宋体" w:hAnsi="宋体" w:cs="宋体"/>
                <w:szCs w:val="21"/>
              </w:rPr>
            </w:pPr>
            <w:r>
              <w:rPr>
                <w:rFonts w:hint="eastAsia" w:ascii="宋体" w:hAnsi="宋体" w:cs="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名称：苏州市创杰招投标咨询服务有限公司</w:t>
            </w:r>
            <w:r/>
          </w:p>
          <w:p>
            <w:pPr>
              <w:jc w:val="left"/>
              <w:spacing w:line="360" w:lineRule="auto"/>
              <w:rPr>
                <w:rFonts w:ascii="宋体" w:hAnsi="宋体" w:cs="宋体"/>
                <w:szCs w:val="21"/>
              </w:rPr>
            </w:pPr>
            <w:r>
              <w:rPr>
                <w:rFonts w:hint="eastAsia" w:ascii="宋体" w:hAnsi="宋体" w:cs="宋体"/>
                <w:szCs w:val="21"/>
              </w:rPr>
              <w:t xml:space="preserve">地址：苏州市干将西路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jc w:val="left"/>
              <w:spacing w:line="360" w:lineRule="auto"/>
              <w:rPr>
                <w:rFonts w:ascii="宋体" w:hAnsi="宋体" w:cs="宋体"/>
                <w:szCs w:val="21"/>
              </w:rPr>
            </w:pPr>
            <w:r>
              <w:rPr>
                <w:rFonts w:hint="eastAsia" w:ascii="宋体" w:hAnsi="宋体" w:cs="宋体"/>
                <w:szCs w:val="21"/>
              </w:rPr>
              <w:t xml:space="preserve">联系人：潘莉莉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路丽丽</w:t>
            </w:r>
            <w:r>
              <w:rPr>
                <w:rFonts w:hint="eastAsia" w:ascii="宋体" w:hAnsi="宋体" w:cs="宋体"/>
                <w:szCs w:val="21"/>
              </w:rPr>
              <w:t xml:space="preserve">  </w:t>
            </w:r>
            <w:r>
              <w:rPr>
                <w:rFonts w:hint="eastAsia" w:ascii="宋体" w:hAnsi="宋体" w:cs="宋体"/>
                <w:szCs w:val="21"/>
              </w:rPr>
              <w:t xml:space="preserve">施紫秋</w:t>
            </w:r>
            <w:r/>
          </w:p>
          <w:p>
            <w:pPr>
              <w:jc w:val="left"/>
              <w:spacing w:line="360" w:lineRule="auto"/>
              <w:rPr>
                <w:rFonts w:ascii="宋体" w:hAnsi="宋体" w:cs="宋体"/>
              </w:rPr>
            </w:pPr>
            <w:r>
              <w:rPr>
                <w:rFonts w:hint="eastAsia" w:ascii="宋体" w:hAnsi="宋体" w:cs="宋体"/>
                <w:szCs w:val="21"/>
              </w:rPr>
              <w:t xml:space="preserve">联系电话：</w:t>
            </w:r>
            <w:r>
              <w:rPr>
                <w:rFonts w:hint="eastAsia" w:ascii="宋体" w:hAnsi="宋体" w:cs="宋体"/>
                <w:szCs w:val="21"/>
              </w:rPr>
              <w:t xml:space="preserve">0512-65238816</w:t>
            </w:r>
            <w:r/>
          </w:p>
        </w:tc>
      </w:tr>
      <w:tr>
        <w:trPr>
          <w:jc w:val="center"/>
          <w:trHeight w:val="51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名称：苏州市环境卫生管理处（苏州市垃圾分类管理中心）</w:t>
            </w:r>
            <w:r/>
          </w:p>
          <w:p>
            <w:pPr>
              <w:jc w:val="left"/>
              <w:spacing w:line="360" w:lineRule="auto"/>
              <w:rPr>
                <w:rFonts w:ascii="宋体" w:hAnsi="宋体" w:cs="宋体"/>
                <w:szCs w:val="21"/>
              </w:rPr>
            </w:pPr>
            <w:r>
              <w:rPr>
                <w:rFonts w:hint="eastAsia" w:ascii="宋体" w:hAnsi="宋体" w:cs="宋体"/>
                <w:szCs w:val="21"/>
              </w:rPr>
              <w:t xml:space="preserve">地址：苏州市新市路</w:t>
            </w:r>
            <w:r>
              <w:rPr>
                <w:rFonts w:hint="eastAsia" w:ascii="宋体" w:hAnsi="宋体" w:cs="宋体"/>
                <w:szCs w:val="21"/>
              </w:rPr>
              <w:t xml:space="preserve">252</w:t>
            </w:r>
            <w:r>
              <w:rPr>
                <w:rFonts w:hint="eastAsia" w:ascii="宋体" w:hAnsi="宋体" w:cs="宋体"/>
                <w:szCs w:val="21"/>
              </w:rPr>
              <w:t xml:space="preserve">号</w:t>
            </w:r>
            <w:r/>
          </w:p>
          <w:p>
            <w:pPr>
              <w:jc w:val="left"/>
              <w:spacing w:line="360" w:lineRule="auto"/>
              <w:rPr>
                <w:rFonts w:ascii="宋体" w:hAnsi="宋体" w:cs="宋体"/>
                <w:szCs w:val="21"/>
              </w:rPr>
            </w:pPr>
            <w:r>
              <w:rPr>
                <w:rFonts w:hint="eastAsia" w:ascii="宋体" w:hAnsi="宋体" w:cs="宋体"/>
                <w:szCs w:val="21"/>
              </w:rPr>
              <w:t xml:space="preserve">联系人：李蓉洁</w:t>
            </w:r>
            <w:r/>
          </w:p>
          <w:p>
            <w:pPr>
              <w:jc w:val="left"/>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rPr>
              <w:t xml:space="preserve">0512-</w:t>
            </w:r>
            <w:r>
              <w:rPr>
                <w:rFonts w:hint="eastAsia" w:ascii="宋体" w:hAnsi="宋体" w:cs="宋体"/>
                <w:bCs/>
                <w:szCs w:val="21"/>
              </w:rPr>
              <w:t xml:space="preserve">65693097</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详见采购文件第二章</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本项目不收取磋商保证金</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响应文件提交截止之日起</w:t>
            </w:r>
            <w:r>
              <w:rPr>
                <w:rFonts w:hint="eastAsia" w:ascii="宋体" w:hAnsi="宋体" w:cs="宋体"/>
                <w:szCs w:val="21"/>
              </w:rPr>
              <w:t xml:space="preserve">45</w:t>
            </w:r>
            <w:r>
              <w:rPr>
                <w:rFonts w:hint="eastAsia" w:ascii="宋体" w:hAnsi="宋体" w:cs="宋体"/>
                <w:szCs w:val="21"/>
              </w:rPr>
              <w:t xml:space="preserve">天（日历日）</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获取采购文件</w:t>
            </w:r>
            <w:r/>
          </w:p>
          <w:p>
            <w:pPr>
              <w:jc w:val="center"/>
              <w:spacing w:line="360" w:lineRule="auto"/>
              <w:rPr>
                <w:rFonts w:ascii="宋体" w:hAnsi="宋体" w:cs="宋体"/>
                <w:szCs w:val="21"/>
              </w:rPr>
            </w:pPr>
            <w:r>
              <w:rPr>
                <w:rFonts w:hint="eastAsia" w:ascii="宋体" w:hAnsi="宋体" w:cs="宋体"/>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自公告发布之日起</w:t>
            </w:r>
            <w:r>
              <w:rPr>
                <w:rFonts w:hint="eastAsia" w:ascii="宋体" w:hAnsi="宋体" w:cs="宋体"/>
                <w:szCs w:val="21"/>
              </w:rPr>
              <w:t xml:space="preserve">5</w:t>
            </w:r>
            <w:r>
              <w:rPr>
                <w:rFonts w:hint="eastAsia" w:ascii="宋体" w:hAnsi="宋体" w:cs="宋体"/>
                <w:szCs w:val="21"/>
              </w:rPr>
              <w:t xml:space="preserve">个工作日</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响应文件网上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3</w:t>
            </w:r>
            <w:r>
              <w:rPr>
                <w:rFonts w:hint="eastAsia" w:ascii="宋体" w:hAnsi="宋体" w:cs="宋体"/>
                <w:szCs w:val="21"/>
              </w:rPr>
              <w:t xml:space="preserve">月</w:t>
            </w:r>
            <w:r>
              <w:rPr>
                <w:rFonts w:hint="eastAsia" w:ascii="宋体" w:hAnsi="宋体" w:cs="宋体"/>
                <w:szCs w:val="21"/>
              </w:rPr>
              <w:t xml:space="preserve">30</w:t>
            </w:r>
            <w:r>
              <w:rPr>
                <w:rFonts w:hint="eastAsia" w:ascii="宋体" w:hAnsi="宋体" w:cs="宋体"/>
                <w:szCs w:val="21"/>
              </w:rPr>
              <w:t xml:space="preserve">日</w:t>
            </w:r>
            <w:r>
              <w:rPr>
                <w:rFonts w:hint="eastAsia" w:ascii="宋体" w:hAnsi="宋体" w:cs="宋体"/>
                <w:szCs w:val="21"/>
              </w:rPr>
              <w:t xml:space="preserve">9</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jc w:val="left"/>
              <w:spacing w:line="360" w:lineRule="auto"/>
              <w:rPr>
                <w:rFonts w:ascii="宋体" w:hAnsi="宋体" w:cs="宋体"/>
                <w:szCs w:val="21"/>
              </w:rPr>
            </w:pPr>
            <w:r>
              <w:rPr>
                <w:rFonts w:hint="eastAsia" w:ascii="宋体" w:hAnsi="宋体" w:cs="宋体"/>
                <w:szCs w:val="21"/>
              </w:rPr>
              <w:t xml:space="preserve">响应文件必须在截止时间前完成提交（上传），逾期提交（上传）的响应文件恕不接受。</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开启时间</w:t>
            </w:r>
            <w:r/>
          </w:p>
          <w:p>
            <w:pPr>
              <w:jc w:val="center"/>
              <w:spacing w:line="360" w:lineRule="auto"/>
              <w:rPr>
                <w:rFonts w:ascii="宋体" w:hAnsi="宋体" w:cs="宋体"/>
                <w:szCs w:val="21"/>
              </w:rPr>
            </w:pPr>
            <w:r>
              <w:rPr>
                <w:rFonts w:hint="eastAsia" w:ascii="宋体" w:hAnsi="宋体" w:cs="宋体"/>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3</w:t>
            </w:r>
            <w:r>
              <w:rPr>
                <w:rFonts w:hint="eastAsia" w:ascii="宋体" w:hAnsi="宋体" w:cs="宋体"/>
                <w:szCs w:val="21"/>
              </w:rPr>
              <w:t xml:space="preserve">月</w:t>
            </w:r>
            <w:r>
              <w:rPr>
                <w:rFonts w:hint="eastAsia" w:ascii="宋体" w:hAnsi="宋体" w:cs="宋体"/>
                <w:szCs w:val="21"/>
              </w:rPr>
              <w:t xml:space="preserve">30</w:t>
            </w:r>
            <w:r>
              <w:rPr>
                <w:rFonts w:hint="eastAsia" w:ascii="宋体" w:hAnsi="宋体" w:cs="宋体"/>
                <w:szCs w:val="21"/>
              </w:rPr>
              <w:t xml:space="preserve">日</w:t>
            </w:r>
            <w:r>
              <w:rPr>
                <w:rFonts w:hint="eastAsia" w:ascii="宋体" w:hAnsi="宋体" w:cs="宋体"/>
                <w:szCs w:val="21"/>
              </w:rPr>
              <w:t xml:space="preserve">9</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jc w:val="left"/>
              <w:spacing w:line="360" w:lineRule="auto"/>
              <w:rPr>
                <w:rFonts w:ascii="宋体" w:hAnsi="宋体" w:cs="宋体"/>
                <w:szCs w:val="21"/>
              </w:rPr>
            </w:pPr>
            <w:r>
              <w:rPr>
                <w:rFonts w:hint="eastAsia" w:ascii="宋体" w:hAnsi="宋体" w:cs="宋体"/>
                <w:szCs w:val="21"/>
              </w:rPr>
              <w:t xml:space="preserve">“苏采云”系统（网址：</w:t>
            </w:r>
            <w:hyperlink r:id="rId15" w:tooltip="http://jszfcg.jsczt.cn/" w:history="1">
              <w:r>
                <w:rPr>
                  <w:rFonts w:hint="eastAsia" w:ascii="宋体" w:hAnsi="宋体" w:cs="宋体"/>
                  <w:szCs w:val="21"/>
                </w:rPr>
                <w:t xml:space="preserve">http://jszfcg.jsczt.cn/</w:t>
              </w:r>
            </w:hyperlink>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b/>
                <w:szCs w:val="21"/>
              </w:rPr>
              <w:t xml:space="preserve">本项目为不见面磋商项目，开启阶段供应商在【供应商解密】环节必须使用</w:t>
            </w:r>
            <w:r>
              <w:rPr>
                <w:rFonts w:hint="eastAsia" w:ascii="宋体" w:hAnsi="宋体" w:cs="宋体"/>
                <w:b/>
                <w:szCs w:val="21"/>
              </w:rPr>
              <w:t xml:space="preserve"> CA</w:t>
            </w:r>
            <w:r>
              <w:rPr>
                <w:rFonts w:hint="eastAsia" w:ascii="宋体" w:hAnsi="宋体" w:cs="宋体"/>
                <w:b/>
                <w:szCs w:val="21"/>
              </w:rPr>
              <w:t xml:space="preserve">证书解密电子响应文件，如在系统规定的解密时间（响应文件提交截止时间后</w:t>
            </w:r>
            <w:r>
              <w:rPr>
                <w:rFonts w:hint="eastAsia" w:ascii="宋体" w:hAnsi="宋体" w:cs="宋体"/>
                <w:b/>
                <w:szCs w:val="21"/>
              </w:rPr>
              <w:t xml:space="preserve"> 30 </w:t>
            </w:r>
            <w:r>
              <w:rPr>
                <w:rFonts w:hint="eastAsia" w:ascii="宋体" w:hAnsi="宋体" w:cs="宋体"/>
                <w:b/>
                <w:szCs w:val="21"/>
              </w:rPr>
              <w:t xml:space="preserve">分钟）内未能完成解密的视为放弃参与本项目。</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评审时间</w:t>
            </w:r>
            <w:r/>
          </w:p>
          <w:p>
            <w:pPr>
              <w:jc w:val="center"/>
              <w:spacing w:line="360" w:lineRule="auto"/>
              <w:rPr>
                <w:rFonts w:ascii="宋体" w:hAnsi="宋体" w:cs="宋体"/>
                <w:szCs w:val="21"/>
              </w:rPr>
            </w:pPr>
            <w:r>
              <w:rPr>
                <w:rFonts w:hint="eastAsia" w:ascii="宋体" w:hAnsi="宋体" w:cs="宋体"/>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3</w:t>
            </w:r>
            <w:r>
              <w:rPr>
                <w:rFonts w:hint="eastAsia" w:ascii="宋体" w:hAnsi="宋体" w:cs="宋体"/>
                <w:szCs w:val="21"/>
              </w:rPr>
              <w:t xml:space="preserve">月</w:t>
            </w:r>
            <w:r>
              <w:rPr>
                <w:rFonts w:hint="eastAsia" w:ascii="宋体" w:hAnsi="宋体" w:cs="宋体"/>
                <w:szCs w:val="21"/>
              </w:rPr>
              <w:t xml:space="preserve">30</w:t>
            </w:r>
            <w:r>
              <w:rPr>
                <w:rFonts w:hint="eastAsia" w:ascii="宋体" w:hAnsi="宋体" w:cs="宋体"/>
                <w:szCs w:val="21"/>
              </w:rPr>
              <w:t xml:space="preserve">日</w:t>
            </w:r>
            <w:r>
              <w:rPr>
                <w:rFonts w:hint="eastAsia" w:ascii="宋体" w:hAnsi="宋体" w:cs="宋体"/>
                <w:szCs w:val="21"/>
              </w:rPr>
              <w:t xml:space="preserve">9</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jc w:val="left"/>
              <w:spacing w:line="360" w:lineRule="auto"/>
              <w:rPr>
                <w:rFonts w:ascii="宋体" w:hAnsi="宋体" w:cs="宋体"/>
                <w:szCs w:val="21"/>
              </w:rPr>
            </w:pPr>
            <w:r>
              <w:rPr>
                <w:rFonts w:hint="eastAsia" w:ascii="宋体" w:hAnsi="宋体" w:cs="宋体"/>
                <w:szCs w:val="21"/>
              </w:rPr>
              <w:t xml:space="preserve">苏州市高新区邓尉路</w:t>
            </w:r>
            <w:r>
              <w:rPr>
                <w:rFonts w:hint="eastAsia" w:ascii="宋体" w:hAnsi="宋体" w:cs="宋体"/>
                <w:szCs w:val="21"/>
              </w:rPr>
              <w:t xml:space="preserve">105</w:t>
            </w:r>
            <w:r>
              <w:rPr>
                <w:rFonts w:hint="eastAsia" w:ascii="宋体" w:hAnsi="宋体" w:cs="宋体"/>
                <w:szCs w:val="21"/>
              </w:rPr>
              <w:t xml:space="preserve">号狮山科技馆</w:t>
            </w:r>
            <w:r>
              <w:rPr>
                <w:rFonts w:hint="eastAsia" w:ascii="宋体" w:hAnsi="宋体" w:cs="宋体"/>
                <w:szCs w:val="21"/>
              </w:rPr>
              <w:t xml:space="preserve"> </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磋商响应</w:t>
            </w:r>
            <w:r/>
          </w:p>
          <w:p>
            <w:pPr>
              <w:jc w:val="center"/>
              <w:spacing w:line="360" w:lineRule="auto"/>
              <w:rPr>
                <w:rFonts w:ascii="宋体" w:hAnsi="宋体" w:cs="宋体"/>
                <w:szCs w:val="21"/>
              </w:rPr>
            </w:pPr>
            <w:r>
              <w:rPr>
                <w:rFonts w:hint="eastAsia" w:ascii="宋体" w:hAnsi="宋体" w:cs="宋体"/>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spacing w:line="360" w:lineRule="auto"/>
              <w:rPr>
                <w:rFonts w:ascii="宋体" w:hAnsi="宋体" w:cs="宋体"/>
              </w:rPr>
            </w:pPr>
            <w:r>
              <w:rPr>
                <w:rFonts w:hint="eastAsia" w:ascii="宋体" w:hAnsi="宋体" w:cs="宋体"/>
              </w:rPr>
              <w:t xml:space="preserve">本项目采用电子响应文件，供应商按照采购文件要求制作上传电子响应文件，投标时供应商无需提供纸质响应文件。</w:t>
            </w:r>
            <w:r/>
          </w:p>
          <w:p>
            <w:pPr>
              <w:spacing w:line="360" w:lineRule="auto"/>
              <w:rPr>
                <w:rFonts w:ascii="宋体" w:hAnsi="宋体" w:cs="宋体"/>
              </w:rPr>
            </w:pPr>
            <w:r>
              <w:rPr>
                <w:rFonts w:hint="eastAsia" w:ascii="宋体" w:hAnsi="宋体" w:cs="宋体"/>
              </w:rPr>
              <w:t xml:space="preserve">成交后</w:t>
            </w:r>
            <w:r>
              <w:rPr>
                <w:rFonts w:hint="eastAsia" w:ascii="宋体" w:hAnsi="宋体" w:cs="宋体"/>
              </w:rPr>
              <w:t xml:space="preserve">5</w:t>
            </w:r>
            <w:r>
              <w:rPr>
                <w:rFonts w:hint="eastAsia" w:ascii="宋体" w:hAnsi="宋体" w:cs="宋体"/>
              </w:rPr>
              <w:t xml:space="preserve">个工作日内，成交单位向招标代理机构提供与电子响应文件内容一致的纸质响应文件两份。</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人民币</w:t>
            </w:r>
            <w:r>
              <w:rPr>
                <w:rFonts w:hint="eastAsia" w:ascii="宋体" w:hAnsi="宋体" w:cs="宋体"/>
                <w:szCs w:val="21"/>
              </w:rPr>
              <w:t xml:space="preserve">  </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rPr>
                <w:rFonts w:ascii="宋体" w:hAnsi="宋体" w:cs="宋体"/>
                <w:szCs w:val="21"/>
              </w:rPr>
            </w:pPr>
            <w:r>
              <w:rPr>
                <w:rFonts w:hint="eastAsia" w:ascii="宋体" w:hAnsi="宋体" w:cs="宋体"/>
              </w:rPr>
              <w:t xml:space="preserve">按合同约定。</w:t>
            </w:r>
            <w:r>
              <w:rPr>
                <w:rFonts w:hint="eastAsia" w:ascii="宋体" w:hAnsi="宋体" w:cs="宋体"/>
                <w:szCs w:val="21"/>
              </w:rPr>
              <w:t xml:space="preserve">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pStyle w:val="946"/>
              <w:ind w:firstLine="0"/>
              <w:rPr>
                <w:rFonts w:cs="宋体"/>
                <w:sz w:val="21"/>
                <w:szCs w:val="21"/>
              </w:rPr>
            </w:pPr>
            <w:r>
              <w:rPr>
                <w:rFonts w:hint="eastAsia" w:cs="宋体"/>
                <w:sz w:val="21"/>
                <w:szCs w:val="21"/>
              </w:rPr>
              <w:t xml:space="preserve">确定成交单位后，采购代理机构在法定时间内向成交单位发出成交通知书。成交通知书将成为合同的组成部分。</w:t>
            </w:r>
            <w:r/>
          </w:p>
          <w:p>
            <w:pPr>
              <w:pStyle w:val="946"/>
              <w:ind w:firstLine="0"/>
              <w:rPr>
                <w:rFonts w:cs="宋体"/>
                <w:sz w:val="21"/>
                <w:szCs w:val="21"/>
              </w:rPr>
            </w:pPr>
            <w:r>
              <w:rPr>
                <w:rFonts w:hint="eastAsia" w:cs="宋体"/>
                <w:b/>
                <w:sz w:val="21"/>
                <w:szCs w:val="21"/>
              </w:rPr>
              <w:t xml:space="preserve">请成交单位在成交结果公告届满之日起</w:t>
            </w:r>
            <w:r>
              <w:rPr>
                <w:rFonts w:hint="eastAsia" w:cs="宋体"/>
                <w:b/>
                <w:sz w:val="21"/>
                <w:szCs w:val="21"/>
              </w:rPr>
              <w:t xml:space="preserve">30</w:t>
            </w:r>
            <w:r>
              <w:rPr>
                <w:rFonts w:hint="eastAsia" w:cs="宋体"/>
                <w:b/>
                <w:sz w:val="21"/>
                <w:szCs w:val="21"/>
              </w:rPr>
              <w:t xml:space="preserve">日内，使用</w:t>
            </w:r>
            <w:r>
              <w:rPr>
                <w:rFonts w:hint="eastAsia" w:cs="宋体"/>
                <w:b/>
                <w:sz w:val="21"/>
                <w:szCs w:val="21"/>
              </w:rPr>
              <w:t xml:space="preserve">CA</w:t>
            </w:r>
            <w:r>
              <w:rPr>
                <w:rFonts w:hint="eastAsia" w:cs="宋体"/>
                <w:b/>
                <w:sz w:val="21"/>
                <w:szCs w:val="21"/>
              </w:rPr>
              <w:t xml:space="preserve">证书登录“苏采云”系统及时下载成交通知书。</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其他</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pStyle w:val="946"/>
              <w:ind w:firstLine="0"/>
              <w:spacing w:line="312" w:lineRule="auto"/>
              <w:rPr>
                <w:rFonts w:cs="宋体"/>
                <w:b/>
                <w:sz w:val="21"/>
                <w:szCs w:val="21"/>
              </w:rPr>
            </w:pPr>
            <w:r>
              <w:rPr>
                <w:rFonts w:hint="eastAsia" w:cs="宋体"/>
                <w:sz w:val="21"/>
                <w:szCs w:val="21"/>
              </w:rPr>
              <w:t xml:space="preserve">已</w:t>
            </w:r>
            <w:r>
              <w:rPr>
                <w:rFonts w:hint="eastAsia" w:cs="宋体"/>
                <w:sz w:val="21"/>
                <w:szCs w:val="21"/>
              </w:rPr>
              <w:t xml:space="preserve">参与并中标（成交）</w:t>
            </w:r>
            <w:r>
              <w:rPr>
                <w:rFonts w:hint="eastAsia" w:cs="宋体"/>
                <w:sz w:val="21"/>
                <w:szCs w:val="21"/>
              </w:rPr>
              <w:t xml:space="preserve">JSZC-320500-CJZB-C2026-0028</w:t>
            </w:r>
            <w:r>
              <w:rPr>
                <w:rFonts w:hint="eastAsia" w:cs="宋体"/>
                <w:sz w:val="21"/>
                <w:szCs w:val="21"/>
              </w:rPr>
              <w:t xml:space="preserve">第二标段的单位</w:t>
            </w:r>
            <w:r>
              <w:rPr>
                <w:rFonts w:hint="eastAsia" w:cs="宋体"/>
                <w:sz w:val="21"/>
                <w:szCs w:val="21"/>
              </w:rPr>
              <w:t xml:space="preserve">不</w:t>
            </w:r>
            <w:r>
              <w:rPr>
                <w:rFonts w:hint="eastAsia" w:cs="宋体"/>
                <w:sz w:val="21"/>
                <w:szCs w:val="21"/>
              </w:rPr>
              <w:t xml:space="preserve">得</w:t>
            </w:r>
            <w:r>
              <w:rPr>
                <w:rFonts w:hint="eastAsia" w:cs="宋体"/>
                <w:sz w:val="21"/>
                <w:szCs w:val="21"/>
              </w:rPr>
              <w:t xml:space="preserve">再</w:t>
            </w:r>
            <w:r>
              <w:rPr>
                <w:rFonts w:hint="eastAsia" w:cs="宋体"/>
                <w:sz w:val="21"/>
                <w:szCs w:val="21"/>
              </w:rPr>
              <w:t xml:space="preserve">参与本项目的投标</w:t>
            </w:r>
            <w:r>
              <w:rPr>
                <w:rFonts w:hint="eastAsia" w:cs="宋体"/>
                <w:sz w:val="21"/>
                <w:szCs w:val="21"/>
              </w:rPr>
              <w:t xml:space="preserve">。</w:t>
            </w:r>
            <w:r/>
          </w:p>
        </w:tc>
      </w:tr>
    </w:tbl>
    <w:p>
      <w:pPr>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w:t>
      </w:r>
      <w:r>
        <w:rPr>
          <w:rFonts w:hint="eastAsia" w:ascii="宋体" w:hAnsi="宋体" w:cs="宋体"/>
          <w:b/>
          <w:sz w:val="52"/>
          <w:szCs w:val="52"/>
        </w:rPr>
        <w:t xml:space="preserve">    </w:t>
      </w:r>
      <w:r>
        <w:rPr>
          <w:rFonts w:hint="eastAsia" w:ascii="宋体" w:hAnsi="宋体" w:cs="宋体"/>
          <w:b/>
          <w:sz w:val="52"/>
          <w:szCs w:val="52"/>
        </w:rPr>
        <w:t xml:space="preserve">录</w:t>
      </w:r>
      <w:r/>
    </w:p>
    <w:p>
      <w:pPr>
        <w:ind w:firstLine="720"/>
        <w:spacing w:line="360" w:lineRule="auto"/>
        <w:tabs>
          <w:tab w:val="left" w:pos="315" w:leader="none"/>
          <w:tab w:val="center" w:pos="4153" w:leader="none"/>
        </w:tabs>
        <w:rPr>
          <w:rFonts w:ascii="宋体" w:hAnsi="宋体" w:cs="宋体"/>
          <w:sz w:val="36"/>
          <w:szCs w:val="36"/>
        </w:rPr>
      </w:pPr>
      <w:r>
        <w:rPr>
          <w:rFonts w:ascii="宋体" w:hAnsi="宋体" w:cs="宋体"/>
          <w:sz w:val="36"/>
          <w:szCs w:val="36"/>
        </w:rPr>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一、磋商公告</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二、采购需求</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三、评标方法及评分标准</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四、合同主要条款及格式</w:t>
      </w:r>
      <w:r/>
    </w:p>
    <w:p>
      <w:pPr>
        <w:spacing w:line="360" w:lineRule="auto"/>
        <w:tabs>
          <w:tab w:val="left" w:pos="315" w:leader="none"/>
          <w:tab w:val="center" w:pos="4153" w:leader="none"/>
        </w:tabs>
        <w:rPr>
          <w:rFonts w:ascii="宋体" w:hAnsi="宋体" w:cs="宋体"/>
          <w:sz w:val="36"/>
          <w:szCs w:val="36"/>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 w:val="36"/>
          <w:szCs w:val="36"/>
        </w:rPr>
        <w:t xml:space="preserve">五、磋商响应文件格式</w:t>
      </w:r>
      <w:r/>
    </w:p>
    <w:p>
      <w:pPr>
        <w:jc w:val="center"/>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一、磋商公告</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苏州市垃圾终端处置设施环境检测</w:t>
      </w:r>
      <w:r>
        <w:rPr>
          <w:rFonts w:hint="eastAsia" w:ascii="宋体" w:hAnsi="宋体" w:cs="宋体"/>
          <w:szCs w:val="21"/>
          <w:u w:val="single"/>
        </w:rPr>
        <w:t xml:space="preserve">（</w:t>
      </w:r>
      <w:r>
        <w:rPr>
          <w:rFonts w:hint="eastAsia" w:ascii="宋体" w:hAnsi="宋体" w:cs="宋体"/>
          <w:szCs w:val="21"/>
          <w:u w:val="single"/>
        </w:rPr>
        <w:t xml:space="preserve">第一标段）</w:t>
      </w:r>
      <w:r>
        <w:rPr>
          <w:rFonts w:hint="eastAsia" w:ascii="宋体" w:hAnsi="宋体" w:cs="宋体"/>
          <w:szCs w:val="21"/>
        </w:rPr>
        <w:t xml:space="preserve">采购项目的潜在供应商应在</w:t>
      </w:r>
      <w:r>
        <w:rPr>
          <w:rFonts w:hint="eastAsia" w:ascii="宋体" w:hAnsi="宋体" w:cs="宋体"/>
          <w:szCs w:val="21"/>
          <w:u w:val="single"/>
        </w:rPr>
        <w:t xml:space="preserve">苏采云系统</w:t>
      </w:r>
      <w:r>
        <w:rPr>
          <w:rFonts w:hint="eastAsia" w:ascii="宋体" w:hAnsi="宋体" w:cs="宋体"/>
          <w:szCs w:val="21"/>
        </w:rPr>
        <w:t xml:space="preserve">获取采购文件，并于</w:t>
      </w:r>
      <w:r>
        <w:rPr>
          <w:rFonts w:hint="eastAsia" w:ascii="宋体" w:hAnsi="宋体" w:cs="宋体"/>
          <w:szCs w:val="21"/>
          <w:u w:val="single"/>
        </w:rPr>
        <w:t xml:space="preserve">2026</w:t>
      </w:r>
      <w:r>
        <w:rPr>
          <w:rFonts w:hint="eastAsia" w:ascii="宋体" w:hAnsi="宋体" w:cs="宋体"/>
          <w:szCs w:val="21"/>
          <w:u w:val="single"/>
        </w:rPr>
        <w:t xml:space="preserve">年</w:t>
      </w:r>
      <w:r>
        <w:rPr>
          <w:rFonts w:hint="eastAsia" w:ascii="宋体" w:hAnsi="宋体" w:cs="宋体"/>
          <w:szCs w:val="21"/>
          <w:u w:val="single"/>
        </w:rPr>
        <w:t xml:space="preserve">3</w:t>
      </w:r>
      <w:r>
        <w:rPr>
          <w:rFonts w:hint="eastAsia" w:ascii="宋体" w:hAnsi="宋体" w:cs="宋体"/>
          <w:szCs w:val="21"/>
          <w:u w:val="single"/>
        </w:rPr>
        <w:t xml:space="preserve">月</w:t>
      </w:r>
      <w:r>
        <w:rPr>
          <w:rFonts w:hint="eastAsia" w:ascii="宋体" w:hAnsi="宋体" w:cs="宋体"/>
          <w:szCs w:val="21"/>
          <w:u w:val="single"/>
        </w:rPr>
        <w:t xml:space="preserve">30</w:t>
      </w:r>
      <w:r>
        <w:rPr>
          <w:rFonts w:hint="eastAsia" w:ascii="宋体" w:hAnsi="宋体" w:cs="宋体"/>
          <w:szCs w:val="21"/>
          <w:u w:val="single"/>
        </w:rPr>
        <w:t xml:space="preserve">日</w:t>
      </w:r>
      <w:r>
        <w:rPr>
          <w:rFonts w:hint="eastAsia" w:ascii="宋体" w:hAnsi="宋体" w:cs="宋体"/>
          <w:szCs w:val="21"/>
          <w:u w:val="single"/>
        </w:rPr>
        <w:t xml:space="preserve">9</w:t>
      </w:r>
      <w:r>
        <w:rPr>
          <w:rFonts w:hint="eastAsia" w:ascii="宋体" w:hAnsi="宋体" w:cs="宋体"/>
          <w:szCs w:val="21"/>
          <w:u w:val="single"/>
        </w:rPr>
        <w:t xml:space="preserve">点</w:t>
      </w:r>
      <w:r>
        <w:rPr>
          <w:rFonts w:hint="eastAsia" w:ascii="宋体" w:hAnsi="宋体" w:cs="宋体"/>
          <w:szCs w:val="21"/>
          <w:u w:val="single"/>
        </w:rPr>
        <w:t xml:space="preserve">30</w:t>
      </w:r>
      <w:r>
        <w:rPr>
          <w:rFonts w:hint="eastAsia" w:ascii="宋体" w:hAnsi="宋体" w:cs="宋体"/>
          <w:szCs w:val="21"/>
          <w:u w:val="single"/>
        </w:rPr>
        <w:t xml:space="preserve">分</w:t>
      </w:r>
      <w:r>
        <w:rPr>
          <w:rFonts w:hint="eastAsia" w:ascii="宋体" w:hAnsi="宋体" w:cs="宋体"/>
          <w:bCs/>
          <w:szCs w:val="21"/>
        </w:rPr>
        <w:t xml:space="preserve">（北京时间）前提交响应文件</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一、项目基本情况</w:t>
      </w:r>
      <w:r/>
    </w:p>
    <w:p>
      <w:pPr>
        <w:ind w:firstLine="420"/>
        <w:spacing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rPr>
        <w:t xml:space="preserve">JSZC-320500-CJZB-C2026-0035</w:t>
      </w:r>
      <w:r/>
    </w:p>
    <w:p>
      <w:pPr>
        <w:ind w:firstLine="420"/>
        <w:spacing w:line="360" w:lineRule="auto"/>
        <w:rPr>
          <w:rFonts w:ascii="宋体" w:hAnsi="宋体" w:cs="宋体"/>
          <w:szCs w:val="21"/>
        </w:rPr>
      </w:pPr>
      <w:r>
        <w:rPr>
          <w:rFonts w:hint="eastAsia" w:ascii="宋体" w:hAnsi="宋体" w:cs="宋体"/>
          <w:szCs w:val="21"/>
        </w:rPr>
        <w:t xml:space="preserve">项目名称：苏州市垃圾终端处置设施环境检测</w:t>
      </w:r>
      <w:r>
        <w:rPr>
          <w:rFonts w:hint="eastAsia" w:ascii="宋体" w:hAnsi="宋体" w:cs="宋体"/>
          <w:szCs w:val="21"/>
        </w:rPr>
        <w:t xml:space="preserve">（</w:t>
      </w:r>
      <w:r>
        <w:rPr>
          <w:rFonts w:hint="eastAsia" w:ascii="宋体" w:hAnsi="宋体" w:cs="宋体"/>
          <w:szCs w:val="21"/>
        </w:rPr>
        <w:t xml:space="preserve">第一标段）</w:t>
      </w:r>
      <w:r/>
    </w:p>
    <w:p>
      <w:pPr>
        <w:ind w:firstLine="420"/>
        <w:spacing w:line="360" w:lineRule="auto"/>
        <w:rPr>
          <w:rFonts w:ascii="宋体" w:hAnsi="宋体" w:cs="宋体"/>
          <w:szCs w:val="21"/>
        </w:rPr>
      </w:pPr>
      <w:r>
        <w:rPr>
          <w:rFonts w:hint="eastAsia" w:ascii="宋体" w:hAnsi="宋体" w:cs="宋体"/>
          <w:szCs w:val="21"/>
        </w:rPr>
        <w:t xml:space="preserve">采购包</w:t>
      </w:r>
      <w:r>
        <w:rPr>
          <w:rFonts w:hint="eastAsia" w:ascii="宋体" w:hAnsi="宋体" w:cs="宋体"/>
          <w:szCs w:val="21"/>
        </w:rPr>
        <w:t xml:space="preserve">1</w:t>
      </w:r>
      <w:r>
        <w:rPr>
          <w:rFonts w:hint="eastAsia" w:ascii="宋体" w:hAnsi="宋体" w:cs="宋体"/>
          <w:szCs w:val="21"/>
        </w:rPr>
        <w:t xml:space="preserve">（第一标段）：焚烧厂、餐厨厂环境检测</w:t>
      </w:r>
      <w:r/>
    </w:p>
    <w:p>
      <w:pPr>
        <w:ind w:firstLine="420"/>
        <w:spacing w:line="360" w:lineRule="auto"/>
        <w:rPr>
          <w:rFonts w:ascii="宋体" w:hAnsi="宋体" w:cs="宋体"/>
          <w:szCs w:val="21"/>
        </w:rPr>
      </w:pPr>
      <w:r>
        <w:rPr>
          <w:rFonts w:hint="eastAsia" w:ascii="宋体" w:hAnsi="宋体" w:cs="宋体"/>
          <w:szCs w:val="21"/>
        </w:rPr>
        <w:t xml:space="preserve">采购方式：竞争性磋商</w:t>
      </w:r>
      <w:r/>
    </w:p>
    <w:p>
      <w:pPr>
        <w:ind w:firstLine="420"/>
        <w:spacing w:line="360" w:lineRule="auto"/>
        <w:rPr>
          <w:rFonts w:ascii="宋体" w:hAnsi="宋体" w:cs="宋体"/>
          <w:szCs w:val="21"/>
        </w:rPr>
      </w:pPr>
      <w:r>
        <w:rPr>
          <w:rFonts w:hint="eastAsia" w:ascii="宋体" w:hAnsi="宋体" w:cs="宋体"/>
          <w:szCs w:val="21"/>
        </w:rPr>
        <w:t xml:space="preserve">预算金额</w:t>
      </w:r>
      <w:r>
        <w:rPr>
          <w:rFonts w:hint="eastAsia" w:ascii="宋体" w:hAnsi="宋体" w:cs="宋体"/>
        </w:rPr>
        <w:t xml:space="preserve">：采购包</w:t>
      </w: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120</w:t>
      </w:r>
      <w:r>
        <w:rPr>
          <w:rFonts w:hint="eastAsia" w:ascii="宋体" w:hAnsi="宋体" w:cs="宋体"/>
        </w:rPr>
        <w:t xml:space="preserve">万元</w:t>
      </w:r>
      <w:r/>
    </w:p>
    <w:p>
      <w:pPr>
        <w:ind w:firstLine="420"/>
        <w:spacing w:line="360" w:lineRule="auto"/>
        <w:rPr>
          <w:rFonts w:ascii="宋体" w:hAnsi="宋体" w:cs="宋体"/>
          <w:szCs w:val="21"/>
        </w:rPr>
      </w:pPr>
      <w:r>
        <w:rPr>
          <w:rFonts w:hint="eastAsia" w:ascii="宋体" w:hAnsi="宋体" w:cs="宋体"/>
          <w:szCs w:val="21"/>
        </w:rPr>
        <w:t xml:space="preserve">最高限价：同预算金额</w:t>
      </w:r>
      <w:r/>
    </w:p>
    <w:p>
      <w:pPr>
        <w:ind w:firstLine="420"/>
        <w:spacing w:line="360" w:lineRule="auto"/>
        <w:rPr>
          <w:rFonts w:ascii="宋体" w:hAnsi="宋体" w:cs="宋体"/>
          <w:szCs w:val="21"/>
        </w:rPr>
      </w:pPr>
      <w:r>
        <w:rPr>
          <w:rFonts w:hint="eastAsia" w:ascii="宋体" w:hAnsi="宋体" w:cs="宋体"/>
          <w:szCs w:val="21"/>
        </w:rPr>
        <w:t xml:space="preserve">采购需求：第一标段：焚烧厂、餐厨厂环境检测包括焚烧厂</w:t>
      </w:r>
      <w:r>
        <w:rPr>
          <w:rFonts w:hint="eastAsia"/>
        </w:rPr>
        <w:t xml:space="preserve">及餐厨厂</w:t>
      </w:r>
      <w:r>
        <w:rPr>
          <w:rFonts w:hint="eastAsia" w:ascii="宋体" w:hAnsi="宋体" w:cs="宋体"/>
          <w:szCs w:val="21"/>
        </w:rPr>
        <w:t xml:space="preserve">固体、水质、气体、噪声检测。</w:t>
      </w:r>
      <w:r/>
    </w:p>
    <w:p>
      <w:pPr>
        <w:ind w:firstLine="420"/>
        <w:spacing w:line="360" w:lineRule="auto"/>
        <w:rPr>
          <w:rFonts w:ascii="宋体" w:hAnsi="宋体" w:cs="宋体"/>
          <w:szCs w:val="21"/>
        </w:rPr>
      </w:pPr>
      <w:r>
        <w:rPr>
          <w:rFonts w:hint="eastAsia" w:ascii="宋体" w:hAnsi="宋体" w:cs="宋体"/>
          <w:szCs w:val="21"/>
        </w:rPr>
        <w:t xml:space="preserve">合同履行期限：</w:t>
      </w:r>
      <w:r>
        <w:rPr>
          <w:rFonts w:hint="eastAsia" w:ascii="宋体" w:hAnsi="宋体" w:cs="宋体"/>
        </w:rPr>
        <w:t xml:space="preserve">自合同签订之日起至</w:t>
      </w:r>
      <w:r>
        <w:rPr>
          <w:rFonts w:hint="eastAsia" w:ascii="宋体" w:hAnsi="宋体" w:cs="宋体"/>
        </w:rPr>
        <w:t xml:space="preserve">2027</w:t>
      </w:r>
      <w:r>
        <w:rPr>
          <w:rFonts w:hint="eastAsia" w:ascii="宋体" w:hAnsi="宋体" w:cs="宋体"/>
        </w:rPr>
        <w:t xml:space="preserve">年</w:t>
      </w:r>
      <w:r>
        <w:rPr>
          <w:rFonts w:hint="eastAsia" w:ascii="宋体" w:hAnsi="宋体" w:cs="宋体"/>
        </w:rPr>
        <w:t xml:space="preserve">3</w:t>
      </w:r>
      <w:r>
        <w:rPr>
          <w:rFonts w:hint="eastAsia" w:ascii="宋体" w:hAnsi="宋体" w:cs="宋体"/>
        </w:rPr>
        <w:t xml:space="preserve">月</w:t>
      </w:r>
      <w:r>
        <w:rPr>
          <w:rFonts w:hint="eastAsia" w:ascii="宋体" w:hAnsi="宋体" w:cs="宋体"/>
        </w:rPr>
        <w:t xml:space="preserve">31</w:t>
      </w:r>
      <w:r>
        <w:rPr>
          <w:rFonts w:hint="eastAsia" w:ascii="宋体" w:hAnsi="宋体" w:cs="宋体"/>
        </w:rPr>
        <w:t xml:space="preserve">日</w:t>
      </w:r>
      <w:r>
        <w:rPr>
          <w:rFonts w:hint="eastAsia" w:ascii="宋体" w:hAnsi="宋体"/>
          <w:szCs w:val="21"/>
        </w:rPr>
        <w:t xml:space="preserve">（具体服务起讫时间以采购单位通知为准）。</w:t>
      </w:r>
      <w:r/>
    </w:p>
    <w:p>
      <w:pPr>
        <w:ind w:firstLine="422"/>
        <w:spacing w:line="360" w:lineRule="auto"/>
        <w:rPr>
          <w:rFonts w:ascii="宋体" w:hAnsi="宋体" w:cs="宋体"/>
          <w:b/>
          <w:bCs/>
          <w:szCs w:val="21"/>
        </w:rPr>
      </w:pPr>
      <w:r>
        <w:rPr>
          <w:rFonts w:hint="eastAsia" w:ascii="宋体" w:hAnsi="宋体" w:cs="宋体"/>
          <w:b/>
          <w:bCs/>
          <w:szCs w:val="21"/>
        </w:rPr>
        <w:t xml:space="preserve">二、申请人的资格要求：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、落实政府采购政策需满足的资格要求：根据《政府采购促进中</w:t>
      </w:r>
      <w:r>
        <w:rPr>
          <w:rFonts w:hint="eastAsia" w:ascii="宋体" w:hAnsi="宋体" w:cs="宋体"/>
          <w:szCs w:val="21"/>
        </w:rPr>
        <w:t xml:space="preserve">小企业发展管理办法》的相关规定，本项目专门面向中小企业采购（响应单位必须为中小微企业或残疾人福利性单位或监狱企业，并在响应文件中提供相关声明函或监狱企业证明文件，否则为无效投标），所属行业为其他未列明行业。</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、本项目的特定资格要求：</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）本项目不接受联合体投标；</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）为采购项目提供整体设计、规范编制或者项目管理、监理、检测等服务的供应商，不得再参加该采购项目的其他采购活动。</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5</w:t>
      </w:r>
      <w:r>
        <w:rPr>
          <w:rFonts w:hint="eastAsia" w:ascii="宋体" w:hAnsi="宋体" w:cs="宋体"/>
        </w:rPr>
        <w:t xml:space="preserve">）其他特定资格要求：响应单位要求具有有效的检验检测机构资质认定证书（检测</w:t>
      </w:r>
      <w:r>
        <w:rPr>
          <w:rFonts w:hint="eastAsia" w:ascii="宋体" w:hAnsi="宋体" w:cs="宋体"/>
        </w:rPr>
        <w:t xml:space="preserve">CMA</w:t>
      </w:r>
      <w:r>
        <w:rPr>
          <w:rFonts w:hint="eastAsia" w:ascii="宋体" w:hAnsi="宋体" w:cs="宋体"/>
        </w:rPr>
        <w:t xml:space="preserve">认证），具有承接本项目的服务能力。</w:t>
      </w:r>
      <w:r/>
    </w:p>
    <w:p>
      <w:pPr>
        <w:ind w:firstLine="422"/>
        <w:spacing w:line="360" w:lineRule="auto"/>
        <w:rPr>
          <w:rFonts w:ascii="宋体" w:hAnsi="宋体" w:cs="宋体"/>
          <w:b/>
          <w:bCs/>
          <w:szCs w:val="21"/>
        </w:rPr>
      </w:pPr>
      <w:r>
        <w:rPr>
          <w:rFonts w:hint="eastAsia" w:ascii="宋体" w:hAnsi="宋体" w:cs="宋体"/>
          <w:b/>
          <w:bCs/>
          <w:szCs w:val="21"/>
        </w:rPr>
        <w:t xml:space="preserve">三、获取采购文件</w:t>
      </w:r>
      <w:r/>
    </w:p>
    <w:p>
      <w:pPr>
        <w:ind w:firstLine="420"/>
        <w:spacing w:line="360" w:lineRule="auto"/>
        <w:rPr>
          <w:rFonts w:ascii="宋体" w:hAnsi="宋体" w:cs="宋体"/>
          <w:szCs w:val="21"/>
        </w:rPr>
      </w:pPr>
      <w:r/>
      <w:bookmarkStart w:id="1" w:name="_Toc35393624"/>
      <w:r/>
      <w:bookmarkStart w:id="2" w:name="_Toc35393793"/>
      <w:r/>
      <w:bookmarkStart w:id="3" w:name="_Toc28359082"/>
      <w:r/>
      <w:bookmarkStart w:id="4" w:name="_Toc28359005"/>
      <w:r>
        <w:rPr>
          <w:rFonts w:hint="eastAsia" w:ascii="宋体" w:hAnsi="宋体" w:cs="宋体"/>
          <w:szCs w:val="21"/>
        </w:rPr>
        <w:t xml:space="preserve">1</w:t>
      </w:r>
      <w:r>
        <w:rPr>
          <w:rFonts w:hint="eastAsia" w:ascii="宋体" w:hAnsi="宋体" w:cs="宋体"/>
          <w:szCs w:val="21"/>
        </w:rPr>
        <w:t xml:space="preserve">、时间：自公告发布之日起</w:t>
      </w:r>
      <w:r>
        <w:rPr>
          <w:rFonts w:hint="eastAsia" w:ascii="宋体" w:hAnsi="宋体" w:cs="宋体"/>
          <w:szCs w:val="21"/>
        </w:rPr>
        <w:t xml:space="preserve">5</w:t>
      </w:r>
      <w:r>
        <w:rPr>
          <w:rFonts w:hint="eastAsia" w:ascii="宋体" w:hAnsi="宋体" w:cs="宋体"/>
          <w:szCs w:val="21"/>
        </w:rPr>
        <w:t xml:space="preserve">个工作日</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、地点：苏采云系统自行下载</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、方式：</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CA</w:t>
      </w:r>
      <w:r>
        <w:rPr>
          <w:rFonts w:hint="eastAsia" w:ascii="宋体" w:hAnsi="宋体" w:cs="宋体"/>
          <w:szCs w:val="21"/>
        </w:rPr>
        <w:t xml:space="preserve">证书办理</w:t>
      </w:r>
      <w:r/>
    </w:p>
    <w:p>
      <w:pPr>
        <w:ind w:firstLine="420"/>
        <w:spacing w:line="360" w:lineRule="auto"/>
        <w:rPr>
          <w:rFonts w:ascii="宋体" w:hAnsi="宋体" w:cs="宋体"/>
          <w:szCs w:val="21"/>
          <w:shd w:val="clear" w:color="auto" w:fill="ffffff"/>
        </w:rPr>
      </w:pPr>
      <w:r>
        <w:rPr>
          <w:rFonts w:hint="eastAsia" w:ascii="宋体" w:hAnsi="宋体" w:cs="宋体"/>
          <w:szCs w:val="21"/>
        </w:rPr>
        <w:t xml:space="preserve">供应商参与政府采购活动需办理江苏省电子政务证书认证中心</w:t>
      </w:r>
      <w:r>
        <w:rPr>
          <w:rFonts w:hint="eastAsia" w:ascii="宋体" w:hAnsi="宋体" w:cs="宋体"/>
          <w:szCs w:val="21"/>
        </w:rPr>
        <w:t xml:space="preserve">CA</w:t>
      </w:r>
      <w:r>
        <w:rPr>
          <w:rFonts w:hint="eastAsia" w:ascii="宋体" w:hAnsi="宋体" w:cs="宋体"/>
          <w:szCs w:val="21"/>
        </w:rPr>
        <w:t xml:space="preserve">证书和方正国际软件（北京）</w:t>
      </w:r>
      <w:r>
        <w:rPr>
          <w:rFonts w:hint="eastAsia" w:ascii="宋体" w:hAnsi="宋体" w:cs="宋体"/>
          <w:szCs w:val="21"/>
          <w:shd w:val="clear" w:color="auto" w:fill="ffffff"/>
        </w:rPr>
        <w:t xml:space="preserve">有限公司电子签章。</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证书及电子签章的办理方法详见苏州市政府采购网—法规政策</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《转发省财政厅关于更换全省政府采购交易系统</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数字证书和电子签章的通知》或者“苏采云”系统登录界面中的“新</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办理指南”。</w:t>
      </w:r>
      <w:r>
        <w:rPr>
          <w:rFonts w:hint="eastAsia" w:ascii="宋体" w:hAnsi="宋体" w:cs="宋体"/>
          <w:b/>
          <w:bCs/>
          <w:szCs w:val="21"/>
          <w:shd w:val="clear" w:color="auto" w:fill="ffffff"/>
        </w:rPr>
        <w:t xml:space="preserve">“苏采云”系统目前仅支持“苏采云”系统下的政务</w:t>
      </w:r>
      <w:r>
        <w:rPr>
          <w:rFonts w:hint="eastAsia" w:ascii="宋体" w:hAnsi="宋体" w:cs="宋体"/>
          <w:b/>
          <w:bCs/>
          <w:szCs w:val="21"/>
          <w:shd w:val="clear" w:color="auto" w:fill="ffffff"/>
        </w:rPr>
        <w:t xml:space="preserve">CA</w:t>
      </w:r>
      <w:r>
        <w:rPr>
          <w:rFonts w:hint="eastAsia" w:ascii="宋体" w:hAnsi="宋体" w:cs="宋体"/>
          <w:b/>
          <w:bCs/>
          <w:szCs w:val="21"/>
          <w:shd w:val="clear" w:color="auto" w:fill="ffffff"/>
        </w:rPr>
        <w:t xml:space="preserve">证书，江苏省内各地区办理的“苏采云”系统下的政务</w:t>
      </w:r>
      <w:r>
        <w:rPr>
          <w:rFonts w:hint="eastAsia" w:ascii="宋体" w:hAnsi="宋体" w:cs="宋体"/>
          <w:b/>
          <w:bCs/>
          <w:szCs w:val="21"/>
          <w:shd w:val="clear" w:color="auto" w:fill="ffffff"/>
        </w:rPr>
        <w:t xml:space="preserve">CA</w:t>
      </w:r>
      <w:r>
        <w:rPr>
          <w:rFonts w:hint="eastAsia" w:ascii="宋体" w:hAnsi="宋体" w:cs="宋体"/>
          <w:b/>
          <w:bCs/>
          <w:szCs w:val="21"/>
          <w:shd w:val="clear" w:color="auto" w:fill="ffffff"/>
        </w:rPr>
        <w:t xml:space="preserve">证书全省通用。</w:t>
      </w:r>
      <w:r>
        <w:rPr>
          <w:rFonts w:hint="eastAsia" w:ascii="宋体" w:hAnsi="宋体" w:cs="宋体"/>
          <w:szCs w:val="21"/>
          <w:shd w:val="clear" w:color="auto" w:fill="ffffff"/>
        </w:rPr>
        <w:t xml:space="preserve">苏州现场办理地址：苏州市高新区邓尉路</w:t>
      </w:r>
      <w:r>
        <w:rPr>
          <w:rFonts w:hint="eastAsia" w:ascii="宋体" w:hAnsi="宋体" w:cs="宋体"/>
          <w:szCs w:val="21"/>
          <w:shd w:val="clear" w:color="auto" w:fill="ffffff"/>
        </w:rPr>
        <w:t xml:space="preserve">105</w:t>
      </w:r>
      <w:r>
        <w:rPr>
          <w:rFonts w:hint="eastAsia" w:ascii="宋体" w:hAnsi="宋体" w:cs="宋体"/>
          <w:szCs w:val="21"/>
          <w:shd w:val="clear" w:color="auto" w:fill="ffffff"/>
        </w:rPr>
        <w:t xml:space="preserve">号狮山科技馆一楼服务大厅，咨询电话：</w:t>
      </w:r>
      <w:r>
        <w:rPr>
          <w:rFonts w:hint="eastAsia" w:ascii="宋体" w:hAnsi="宋体" w:cs="宋体"/>
          <w:szCs w:val="21"/>
          <w:shd w:val="clear" w:color="auto" w:fill="ffffff"/>
        </w:rPr>
        <w:t xml:space="preserve">0512-</w:t>
      </w:r>
      <w:r>
        <w:rPr>
          <w:rFonts w:hint="eastAsia" w:ascii="宋体" w:hAnsi="宋体" w:cs="宋体"/>
          <w:szCs w:val="21"/>
          <w:shd w:val="clear" w:color="auto" w:fill="ffffff"/>
        </w:rPr>
        <w:t xml:space="preserve">65737699</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）参与采购活动</w:t>
      </w:r>
      <w:r/>
    </w:p>
    <w:p>
      <w:pPr>
        <w:ind w:firstLine="420"/>
        <w:spacing w:line="360" w:lineRule="auto"/>
        <w:rPr>
          <w:rFonts w:ascii="宋体" w:hAnsi="宋体" w:cs="宋体"/>
          <w:szCs w:val="21"/>
        </w:rPr>
      </w:pPr>
      <w:r>
        <w:rPr>
          <w:rFonts w:hint="eastAsia" w:ascii="宋体" w:hAnsi="宋体" w:cs="宋体"/>
          <w:szCs w:val="21"/>
        </w:rPr>
        <w:t xml:space="preserve">供应商插入</w:t>
      </w:r>
      <w:r>
        <w:rPr>
          <w:rFonts w:hint="eastAsia" w:ascii="宋体" w:hAnsi="宋体" w:cs="宋体"/>
          <w:szCs w:val="21"/>
        </w:rPr>
        <w:t xml:space="preserve">CA</w:t>
      </w:r>
      <w:r>
        <w:rPr>
          <w:rFonts w:hint="eastAsia" w:ascii="宋体" w:hAnsi="宋体" w:cs="宋体"/>
          <w:szCs w:val="21"/>
        </w:rPr>
        <w:t xml:space="preserve">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）电子投标准</w:t>
      </w:r>
      <w:r>
        <w:rPr>
          <w:rFonts w:hint="eastAsia" w:ascii="宋体" w:hAnsi="宋体" w:cs="宋体"/>
          <w:szCs w:val="21"/>
        </w:rPr>
        <w:t xml:space="preserve">备</w:t>
      </w:r>
      <w:r/>
    </w:p>
    <w:p>
      <w:pPr>
        <w:ind w:firstLine="420"/>
        <w:jc w:val="left"/>
        <w:spacing w:line="360" w:lineRule="auto"/>
        <w:rPr>
          <w:rFonts w:ascii="宋体" w:hAnsi="宋体" w:cs="宋体"/>
          <w:szCs w:val="21"/>
          <w:shd w:val="clear" w:color="auto" w:fill="ffffff"/>
        </w:rPr>
      </w:pPr>
      <w:r>
        <w:rPr>
          <w:rFonts w:hint="eastAsia" w:ascii="宋体" w:hAnsi="宋体" w:cs="宋体"/>
          <w:szCs w:val="21"/>
        </w:rPr>
        <w:t xml:space="preserve">供应商在“苏采云”系统中操作参与项目后，必须在“已参与项目”界面中下载电子采购文件</w:t>
      </w:r>
      <w:r>
        <w:rPr>
          <w:rFonts w:hint="eastAsia" w:ascii="宋体" w:hAnsi="宋体" w:cs="宋体"/>
          <w:szCs w:val="21"/>
          <w:shd w:val="clear" w:color="auto" w:fill="ffffff"/>
        </w:rPr>
        <w:t xml:space="preserve">（后缀名为“</w:t>
      </w:r>
      <w:r>
        <w:rPr>
          <w:rFonts w:hint="eastAsia" w:ascii="宋体" w:hAnsi="宋体" w:cs="宋体"/>
          <w:szCs w:val="21"/>
          <w:shd w:val="clear" w:color="auto" w:fill="ffffff"/>
        </w:rPr>
        <w:t xml:space="preserve">.kedt</w:t>
      </w:r>
      <w:r>
        <w:rPr>
          <w:rFonts w:hint="eastAsia" w:ascii="宋体" w:hAnsi="宋体" w:cs="宋体"/>
          <w:szCs w:val="21"/>
          <w:shd w:val="clear" w:color="auto" w:fill="ffffff"/>
        </w:rPr>
        <w:t xml:space="preserve">”）并导入政府采购客户端工具后方可进行响应文件制作和提交</w:t>
      </w:r>
      <w:r>
        <w:rPr>
          <w:rFonts w:hint="eastAsia" w:ascii="宋体" w:hAnsi="宋体" w:cs="宋体"/>
          <w:b/>
          <w:bCs/>
          <w:szCs w:val="21"/>
          <w:shd w:val="clear" w:color="auto" w:fill="ffffff"/>
        </w:rPr>
        <w:t xml:space="preserve">（具体详见《苏采云系统供应商操作手册》，网址链接</w:t>
      </w:r>
      <w:r>
        <w:rPr>
          <w:rFonts w:hint="eastAsia" w:ascii="宋体" w:hAnsi="宋体" w:cs="宋体"/>
          <w:b/>
          <w:bCs/>
          <w:szCs w:val="21"/>
          <w:shd w:val="clear" w:color="auto" w:fill="ffffff"/>
        </w:rPr>
        <w:t xml:space="preserve">https://czju.suzhou.gov.cn/zfcg/html/content/20231220161910031.shtml</w:t>
      </w:r>
      <w:r>
        <w:rPr>
          <w:rFonts w:hint="eastAsia" w:ascii="宋体" w:hAnsi="宋体" w:cs="宋体"/>
          <w:b/>
          <w:bCs/>
          <w:szCs w:val="21"/>
          <w:shd w:val="clear" w:color="auto" w:fill="ffffff"/>
        </w:rPr>
        <w:t xml:space="preserve">）</w:t>
      </w:r>
      <w:r>
        <w:rPr>
          <w:rFonts w:hint="eastAsia" w:ascii="宋体" w:hAnsi="宋体" w:cs="宋体"/>
          <w:szCs w:val="21"/>
          <w:shd w:val="clear" w:color="auto" w:fill="ffffff"/>
        </w:rPr>
        <w:t xml:space="preserve">。在系统操作过程中如有疑问，请按以下方式联系：</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注册咨询：</w:t>
      </w:r>
      <w:r>
        <w:rPr>
          <w:rFonts w:hint="eastAsia" w:ascii="宋体" w:hAnsi="宋体" w:cs="宋体"/>
          <w:szCs w:val="21"/>
          <w:shd w:val="clear" w:color="auto" w:fill="ffffff"/>
        </w:rPr>
        <w:t xml:space="preserve">18261002950</w:t>
      </w:r>
      <w:r>
        <w:rPr>
          <w:rFonts w:hint="eastAsia" w:ascii="宋体" w:hAnsi="宋体" w:cs="宋体"/>
          <w:szCs w:val="21"/>
          <w:shd w:val="clear" w:color="auto" w:fill="ffffff"/>
        </w:rPr>
        <w:t xml:space="preserve">；</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技术咨询电话：</w:t>
      </w:r>
      <w:r>
        <w:rPr>
          <w:rFonts w:hint="eastAsia" w:ascii="宋体" w:hAnsi="宋体" w:cs="宋体"/>
          <w:szCs w:val="21"/>
          <w:shd w:val="clear" w:color="auto" w:fill="ffffff"/>
        </w:rPr>
        <w:t xml:space="preserve">400-608-6099</w:t>
      </w:r>
      <w:r>
        <w:rPr>
          <w:rFonts w:hint="eastAsia" w:ascii="宋体" w:hAnsi="宋体" w:cs="宋体"/>
          <w:szCs w:val="21"/>
          <w:shd w:val="clear" w:color="auto" w:fill="ffffff"/>
        </w:rPr>
        <w:t xml:space="preserve">；</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签章使用问题：</w:t>
      </w:r>
      <w:r>
        <w:rPr>
          <w:rFonts w:hint="eastAsia" w:ascii="宋体" w:hAnsi="宋体" w:cs="宋体"/>
          <w:szCs w:val="21"/>
          <w:shd w:val="clear" w:color="auto" w:fill="ffffff"/>
        </w:rPr>
        <w:t xml:space="preserve">025-83633811</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025-83633812</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15380932027</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15371015030</w:t>
      </w:r>
      <w:r>
        <w:rPr>
          <w:rFonts w:hint="eastAsia" w:ascii="宋体" w:hAnsi="宋体" w:cs="宋体"/>
          <w:szCs w:val="21"/>
          <w:shd w:val="clear" w:color="auto" w:fill="ffffff"/>
        </w:rPr>
        <w:t xml:space="preserve">；</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系统使用指导与咨询：联系电话：</w:t>
      </w:r>
      <w:r>
        <w:rPr>
          <w:rFonts w:hint="eastAsia" w:ascii="宋体" w:hAnsi="宋体" w:cs="宋体"/>
          <w:szCs w:val="21"/>
          <w:shd w:val="clear" w:color="auto" w:fill="ffffff"/>
        </w:rPr>
        <w:t xml:space="preserve">13914088964</w:t>
      </w:r>
      <w:r>
        <w:rPr>
          <w:rFonts w:hint="eastAsia" w:ascii="宋体" w:hAnsi="宋体" w:cs="宋体"/>
          <w:szCs w:val="21"/>
          <w:shd w:val="clear" w:color="auto" w:fill="ffffff"/>
        </w:rPr>
        <w:t xml:space="preserve">；智能客服：登录苏采云系统后，联系系统右下方智能客服图标进行咨询。</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4</w:t>
      </w:r>
      <w:r>
        <w:rPr>
          <w:rFonts w:hint="eastAsia" w:ascii="宋体" w:hAnsi="宋体" w:cs="宋体"/>
          <w:szCs w:val="21"/>
          <w:shd w:val="clear" w:color="auto" w:fill="ffffff"/>
        </w:rPr>
        <w:t xml:space="preserve">、售价：免费。</w:t>
      </w:r>
      <w:bookmarkEnd w:id="1"/>
      <w:r/>
      <w:bookmarkEnd w:id="2"/>
      <w:r/>
      <w:bookmarkEnd w:id="3"/>
      <w:r/>
      <w:bookmarkEnd w:id="4"/>
      <w:r/>
      <w:r/>
    </w:p>
    <w:p>
      <w:pPr>
        <w:ind w:firstLine="422"/>
        <w:spacing w:line="360" w:lineRule="auto"/>
        <w:rPr>
          <w:rFonts w:ascii="宋体" w:hAnsi="宋体" w:cs="宋体"/>
          <w:b/>
          <w:bCs/>
          <w:szCs w:val="21"/>
        </w:rPr>
      </w:pPr>
      <w:r>
        <w:rPr>
          <w:rFonts w:hint="eastAsia" w:ascii="宋体" w:hAnsi="宋体" w:cs="宋体"/>
          <w:b/>
          <w:bCs/>
          <w:szCs w:val="21"/>
        </w:rPr>
        <w:t xml:space="preserve">四、响应文件提交</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bCs/>
          <w:szCs w:val="21"/>
        </w:rPr>
        <w:t xml:space="preserve">递交响应文件截止时间</w:t>
      </w:r>
      <w:r>
        <w:rPr>
          <w:rFonts w:hint="eastAsia" w:ascii="宋体" w:hAnsi="宋体" w:cs="宋体"/>
          <w:szCs w:val="21"/>
        </w:rPr>
        <w:t xml:space="preserve">：</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3</w:t>
      </w:r>
      <w:r>
        <w:rPr>
          <w:rFonts w:hint="eastAsia" w:ascii="宋体" w:hAnsi="宋体" w:cs="宋体"/>
          <w:szCs w:val="21"/>
        </w:rPr>
        <w:t xml:space="preserve">月</w:t>
      </w:r>
      <w:r>
        <w:rPr>
          <w:rFonts w:hint="eastAsia" w:ascii="宋体" w:hAnsi="宋体" w:cs="宋体"/>
          <w:szCs w:val="21"/>
        </w:rPr>
        <w:t xml:space="preserve">30</w:t>
      </w:r>
      <w:r>
        <w:rPr>
          <w:rFonts w:hint="eastAsia" w:ascii="宋体" w:hAnsi="宋体" w:cs="宋体"/>
          <w:szCs w:val="21"/>
        </w:rPr>
        <w:t xml:space="preserve">日</w:t>
      </w:r>
      <w:r>
        <w:rPr>
          <w:rFonts w:hint="eastAsia" w:ascii="宋体" w:hAnsi="宋体" w:cs="宋体"/>
          <w:szCs w:val="21"/>
        </w:rPr>
        <w:t xml:space="preserve">9</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、地点：“苏采云”系统（网址：</w:t>
      </w:r>
      <w:r>
        <w:rPr>
          <w:rFonts w:hint="eastAsia" w:ascii="宋体" w:hAnsi="宋体" w:cs="宋体"/>
          <w:szCs w:val="21"/>
        </w:rPr>
        <w:t xml:space="preserve">http://jszfcg.jsczt.cn/</w:t>
      </w:r>
      <w:r>
        <w:rPr>
          <w:rFonts w:hint="eastAsia" w:ascii="宋体" w:hAnsi="宋体" w:cs="宋体"/>
          <w:szCs w:val="21"/>
        </w:rPr>
        <w:t xml:space="preserve">）。响应文件网上递交，不需要现场参加采购活动。</w:t>
      </w:r>
      <w:r/>
    </w:p>
    <w:p>
      <w:pPr>
        <w:ind w:firstLine="420"/>
        <w:spacing w:line="360" w:lineRule="auto"/>
        <w:rPr>
          <w:rFonts w:ascii="宋体" w:hAnsi="宋体" w:cs="宋体"/>
          <w:b/>
          <w:bCs/>
          <w:szCs w:val="21"/>
        </w:rPr>
      </w:pPr>
      <w:r>
        <w:rPr>
          <w:rFonts w:hint="eastAsia" w:ascii="宋体" w:hAnsi="宋体" w:cs="宋体"/>
          <w:szCs w:val="21"/>
        </w:rPr>
        <w:t xml:space="preserve">3</w:t>
      </w:r>
      <w:r>
        <w:rPr>
          <w:rFonts w:hint="eastAsia" w:ascii="宋体" w:hAnsi="宋体" w:cs="宋体"/>
          <w:szCs w:val="21"/>
        </w:rPr>
        <w:t xml:space="preserve">、本项目采用电子招投标形式，请</w:t>
      </w:r>
      <w:r>
        <w:rPr>
          <w:rFonts w:hint="eastAsia" w:ascii="宋体" w:hAnsi="宋体" w:cs="宋体"/>
          <w:bCs/>
          <w:szCs w:val="21"/>
        </w:rPr>
        <w:t xml:space="preserve">供应商按照《</w:t>
      </w:r>
      <w:r>
        <w:rPr>
          <w:rFonts w:hint="eastAsia" w:ascii="宋体" w:hAnsi="宋体" w:cs="宋体"/>
          <w:bCs/>
          <w:szCs w:val="21"/>
        </w:rPr>
        <w:t xml:space="preserve">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供应商应充分考虑到网络环境、网络带宽等风险因素，如因供应商自身原因造成的电子响应文件上传不成功由供应商自行承担全部责任。</w:t>
      </w:r>
      <w:r/>
    </w:p>
    <w:p>
      <w:pPr>
        <w:ind w:firstLine="422"/>
        <w:spacing w:line="360" w:lineRule="auto"/>
        <w:rPr>
          <w:rFonts w:ascii="宋体" w:hAnsi="宋体" w:cs="宋体"/>
          <w:b/>
          <w:bCs/>
          <w:szCs w:val="21"/>
        </w:rPr>
      </w:pPr>
      <w:r>
        <w:rPr>
          <w:rFonts w:hint="eastAsia" w:ascii="宋体" w:hAnsi="宋体" w:cs="宋体"/>
          <w:b/>
          <w:bCs/>
          <w:szCs w:val="21"/>
        </w:rPr>
        <w:t xml:space="preserve">五、开启</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、时间：</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3</w:t>
      </w:r>
      <w:r>
        <w:rPr>
          <w:rFonts w:hint="eastAsia" w:ascii="宋体" w:hAnsi="宋体" w:cs="宋体"/>
          <w:szCs w:val="21"/>
        </w:rPr>
        <w:t xml:space="preserve">月</w:t>
      </w:r>
      <w:r>
        <w:rPr>
          <w:rFonts w:hint="eastAsia" w:ascii="宋体" w:hAnsi="宋体" w:cs="宋体"/>
          <w:szCs w:val="21"/>
        </w:rPr>
        <w:t xml:space="preserve">30</w:t>
      </w:r>
      <w:r>
        <w:rPr>
          <w:rFonts w:hint="eastAsia" w:ascii="宋体" w:hAnsi="宋体" w:cs="宋体"/>
          <w:szCs w:val="21"/>
        </w:rPr>
        <w:t xml:space="preserve">日</w:t>
      </w:r>
      <w:r>
        <w:rPr>
          <w:rFonts w:hint="eastAsia" w:ascii="宋体" w:hAnsi="宋体" w:cs="宋体"/>
          <w:szCs w:val="21"/>
        </w:rPr>
        <w:t xml:space="preserve">9</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、地点：“苏采云”系统（网址：</w:t>
      </w:r>
      <w:r>
        <w:rPr>
          <w:rFonts w:hint="eastAsia" w:ascii="宋体" w:hAnsi="宋体" w:cs="宋体"/>
          <w:szCs w:val="21"/>
        </w:rPr>
        <w:t xml:space="preserve">http://jszfcg.jsczt.cn/</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、线上参加开标（开启）会方式：供应商登录“苏采云”系统在平台首页点击“开标大厅”，进入</w:t>
      </w:r>
      <w:r>
        <w:rPr>
          <w:rFonts w:hint="eastAsia" w:ascii="宋体" w:hAnsi="宋体" w:cs="宋体"/>
          <w:szCs w:val="21"/>
        </w:rPr>
        <w:t xml:space="preserve">江苏省政府采购一体化不见面开标（采购）大厅，在今日项目列表，点击项目，进入不见面开标系统。</w:t>
      </w:r>
      <w:r>
        <w:rPr>
          <w:rFonts w:hint="eastAsia" w:ascii="宋体" w:hAnsi="宋体" w:cs="宋体"/>
          <w:b/>
          <w:bCs/>
          <w:szCs w:val="21"/>
        </w:rPr>
        <w:t xml:space="preserve">本项目为不见面磋商项目，</w:t>
      </w:r>
      <w:r>
        <w:rPr>
          <w:rFonts w:hint="eastAsia" w:ascii="宋体" w:hAnsi="宋体" w:cs="宋体"/>
          <w:b/>
          <w:szCs w:val="21"/>
        </w:rPr>
        <w:t xml:space="preserve">开启阶段供应商在【供应商解密】环节必须使用</w:t>
      </w:r>
      <w:r>
        <w:rPr>
          <w:rFonts w:hint="eastAsia" w:ascii="宋体" w:hAnsi="宋体" w:cs="宋体"/>
          <w:b/>
          <w:szCs w:val="21"/>
        </w:rPr>
        <w:t xml:space="preserve"> CA</w:t>
      </w:r>
      <w:r>
        <w:rPr>
          <w:rFonts w:hint="eastAsia" w:ascii="宋体" w:hAnsi="宋体" w:cs="宋体"/>
          <w:b/>
          <w:szCs w:val="21"/>
        </w:rPr>
        <w:t xml:space="preserve">证书解密电子响应文件，如在系统规定的解密时间（响应文件提交截止时间后</w:t>
      </w:r>
      <w:r>
        <w:rPr>
          <w:rFonts w:hint="eastAsia" w:ascii="宋体" w:hAnsi="宋体" w:cs="宋体"/>
          <w:b/>
          <w:szCs w:val="21"/>
        </w:rPr>
        <w:t xml:space="preserve"> 30 </w:t>
      </w:r>
      <w:r>
        <w:rPr>
          <w:rFonts w:hint="eastAsia" w:ascii="宋体" w:hAnsi="宋体" w:cs="宋体"/>
          <w:b/>
          <w:szCs w:val="21"/>
        </w:rPr>
        <w:t xml:space="preserve">分钟）内未能完成解密的视为放弃参与本项目</w:t>
      </w:r>
      <w:r>
        <w:rPr>
          <w:rFonts w:hint="eastAsia" w:ascii="宋体" w:hAnsi="宋体" w:cs="宋体"/>
          <w:b/>
          <w:bCs/>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请供应商确保电脑、系统及其他设备（视频输入输出设备等）无误，且开启直至项目结束始终保持系统在线状态。</w:t>
      </w:r>
      <w:r/>
    </w:p>
    <w:p>
      <w:pPr>
        <w:ind w:firstLine="422"/>
        <w:spacing w:line="360" w:lineRule="auto"/>
        <w:rPr>
          <w:rFonts w:ascii="宋体" w:hAnsi="宋体" w:cs="宋体"/>
          <w:b/>
          <w:bCs/>
          <w:szCs w:val="21"/>
        </w:rPr>
      </w:pPr>
      <w:r>
        <w:rPr>
          <w:rFonts w:hint="eastAsia" w:ascii="宋体" w:hAnsi="宋体" w:cs="宋体"/>
          <w:b/>
          <w:bCs/>
          <w:szCs w:val="21"/>
        </w:rPr>
        <w:t xml:space="preserve">六、公告期限</w:t>
      </w:r>
      <w:r/>
    </w:p>
    <w:p>
      <w:pPr>
        <w:ind w:firstLine="420"/>
        <w:spacing w:line="360" w:lineRule="auto"/>
        <w:rPr>
          <w:rFonts w:ascii="宋体" w:hAnsi="宋体" w:cs="宋体"/>
          <w:szCs w:val="21"/>
        </w:rPr>
      </w:pPr>
      <w:r>
        <w:rPr>
          <w:rFonts w:hint="eastAsia" w:ascii="宋体" w:hAnsi="宋体" w:cs="宋体"/>
          <w:szCs w:val="21"/>
        </w:rPr>
        <w:t xml:space="preserve">自本公告发布之日起</w:t>
      </w:r>
      <w:r>
        <w:rPr>
          <w:rFonts w:hint="eastAsia" w:ascii="宋体" w:hAnsi="宋体" w:cs="宋体"/>
          <w:szCs w:val="21"/>
        </w:rPr>
        <w:t xml:space="preserve">3</w:t>
      </w:r>
      <w:r>
        <w:rPr>
          <w:rFonts w:hint="eastAsia" w:ascii="宋体" w:hAnsi="宋体" w:cs="宋体"/>
          <w:szCs w:val="21"/>
        </w:rPr>
        <w:t xml:space="preserve">个工作日。</w:t>
      </w:r>
      <w:r/>
    </w:p>
    <w:p>
      <w:pPr>
        <w:ind w:firstLine="422"/>
        <w:spacing w:line="360" w:lineRule="auto"/>
        <w:rPr>
          <w:rFonts w:ascii="宋体" w:hAnsi="宋体" w:cs="宋体"/>
          <w:b/>
          <w:bCs/>
          <w:szCs w:val="21"/>
        </w:rPr>
      </w:pPr>
      <w:r>
        <w:rPr>
          <w:rFonts w:hint="eastAsia" w:ascii="宋体" w:hAnsi="宋体" w:cs="宋体"/>
          <w:b/>
          <w:bCs/>
          <w:szCs w:val="21"/>
        </w:rPr>
        <w:t xml:space="preserve">七、其他补充事宜</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cs="宋体"/>
          <w:szCs w:val="21"/>
        </w:rPr>
        <w:t xml:space="preserve">已</w:t>
      </w:r>
      <w:r>
        <w:rPr>
          <w:rFonts w:hint="eastAsia" w:cs="宋体"/>
          <w:szCs w:val="21"/>
        </w:rPr>
        <w:t xml:space="preserve">参与并中标（成交）</w:t>
      </w:r>
      <w:r>
        <w:rPr>
          <w:rFonts w:hint="eastAsia" w:ascii="宋体" w:hAnsi="宋体" w:cs="宋体"/>
          <w:szCs w:val="21"/>
        </w:rPr>
        <w:t xml:space="preserve">JSZC-320500-CJZB-C2026-0028</w:t>
      </w:r>
      <w:r>
        <w:rPr>
          <w:rFonts w:hint="eastAsia" w:cs="宋体"/>
          <w:szCs w:val="21"/>
        </w:rPr>
        <w:t xml:space="preserve">第二标段的单位</w:t>
      </w:r>
      <w:r>
        <w:rPr>
          <w:rFonts w:hint="eastAsia" w:cs="宋体"/>
          <w:szCs w:val="21"/>
        </w:rPr>
        <w:t xml:space="preserve">不</w:t>
      </w:r>
      <w:r>
        <w:rPr>
          <w:rFonts w:hint="eastAsia" w:cs="宋体"/>
          <w:szCs w:val="21"/>
        </w:rPr>
        <w:t xml:space="preserve">得</w:t>
      </w:r>
      <w:r>
        <w:rPr>
          <w:rFonts w:hint="eastAsia" w:cs="宋体"/>
          <w:szCs w:val="21"/>
        </w:rPr>
        <w:t xml:space="preserve">再</w:t>
      </w:r>
      <w:r>
        <w:rPr>
          <w:rFonts w:hint="eastAsia" w:cs="宋体"/>
          <w:szCs w:val="21"/>
        </w:rPr>
        <w:t xml:space="preserve">参与本项目的</w:t>
      </w:r>
      <w:r>
        <w:rPr>
          <w:rFonts w:hint="eastAsia" w:cs="宋体"/>
          <w:szCs w:val="21"/>
        </w:rPr>
        <w:t xml:space="preserve">投标</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、本次采购的相关信息刊登在苏州政府采购网、江苏政府采购网。</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、根据苏州市财政局《关于深入开展苏州市政府采购合同信用融资业务的通知》相关要求，本项目支持政府采购合同信用融资。</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、苏州市财政局政府采购监管处电话：</w:t>
      </w:r>
      <w:r>
        <w:rPr>
          <w:rFonts w:hint="eastAsia" w:ascii="宋体" w:hAnsi="宋体" w:cs="宋体"/>
          <w:szCs w:val="21"/>
        </w:rPr>
        <w:t xml:space="preserve">0512-68616651</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八、凡对本次采购提出询问，请按以下方式联系。</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、采购人信息</w:t>
      </w:r>
      <w:r/>
    </w:p>
    <w:p>
      <w:pPr>
        <w:ind w:firstLine="420"/>
        <w:spacing w:line="360" w:lineRule="auto"/>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称：苏州市环境卫生管理处（苏州市垃圾分类管理中心）</w:t>
      </w:r>
      <w:r/>
    </w:p>
    <w:p>
      <w:pPr>
        <w:ind w:firstLine="420"/>
        <w:spacing w:line="360" w:lineRule="auto"/>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址：苏州市新市路</w:t>
      </w:r>
      <w:r>
        <w:rPr>
          <w:rFonts w:hint="eastAsia" w:ascii="宋体" w:hAnsi="宋体" w:cs="宋体"/>
          <w:szCs w:val="21"/>
        </w:rPr>
        <w:t xml:space="preserve">252</w:t>
      </w:r>
      <w:r>
        <w:rPr>
          <w:rFonts w:hint="eastAsia" w:ascii="宋体" w:hAnsi="宋体" w:cs="宋体"/>
          <w:szCs w:val="21"/>
        </w:rPr>
        <w:t xml:space="preserve">号</w:t>
      </w:r>
      <w:r/>
    </w:p>
    <w:p>
      <w:pPr>
        <w:ind w:firstLine="420"/>
        <w:spacing w:line="360" w:lineRule="auto"/>
        <w:rPr>
          <w:rFonts w:ascii="宋体" w:hAnsi="宋体" w:cs="宋体"/>
          <w:szCs w:val="21"/>
        </w:rPr>
      </w:pPr>
      <w:r>
        <w:rPr>
          <w:rFonts w:hint="eastAsia" w:ascii="宋体" w:hAnsi="宋体" w:cs="宋体"/>
          <w:szCs w:val="21"/>
        </w:rPr>
        <w:t xml:space="preserve">联</w:t>
      </w:r>
      <w:r>
        <w:rPr>
          <w:rFonts w:hint="eastAsia" w:ascii="宋体" w:hAnsi="宋体" w:cs="宋体"/>
          <w:szCs w:val="21"/>
        </w:rPr>
        <w:t xml:space="preserve"> </w:t>
      </w:r>
      <w:r>
        <w:rPr>
          <w:rFonts w:hint="eastAsia" w:ascii="宋体" w:hAnsi="宋体" w:cs="宋体"/>
          <w:szCs w:val="21"/>
        </w:rPr>
        <w:t xml:space="preserve">系</w:t>
      </w:r>
      <w:r>
        <w:rPr>
          <w:rFonts w:hint="eastAsia" w:ascii="宋体" w:hAnsi="宋体" w:cs="宋体"/>
          <w:szCs w:val="21"/>
        </w:rPr>
        <w:t xml:space="preserve"> </w:t>
      </w:r>
      <w:r>
        <w:rPr>
          <w:rFonts w:hint="eastAsia" w:ascii="宋体" w:hAnsi="宋体" w:cs="宋体"/>
          <w:szCs w:val="21"/>
        </w:rPr>
        <w:t xml:space="preserve">人：李蓉洁</w:t>
      </w:r>
      <w:r/>
    </w:p>
    <w:p>
      <w:pPr>
        <w:ind w:firstLine="420"/>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rPr>
        <w:t xml:space="preserve">0512-</w:t>
      </w:r>
      <w:r>
        <w:rPr>
          <w:rFonts w:hint="eastAsia" w:ascii="宋体" w:hAnsi="宋体" w:cs="宋体"/>
          <w:bCs/>
          <w:szCs w:val="21"/>
        </w:rPr>
        <w:t xml:space="preserve">65693097</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、采购代理机构信息</w:t>
      </w:r>
      <w:r/>
    </w:p>
    <w:p>
      <w:pPr>
        <w:ind w:firstLine="420"/>
        <w:spacing w:line="360" w:lineRule="auto"/>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地　　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ind w:firstLine="420"/>
        <w:spacing w:line="360" w:lineRule="auto"/>
        <w:rPr>
          <w:rFonts w:ascii="宋体" w:hAnsi="宋体" w:cs="宋体"/>
          <w:szCs w:val="21"/>
        </w:rPr>
      </w:pPr>
      <w:r>
        <w:rPr>
          <w:rFonts w:hint="eastAsia" w:ascii="宋体" w:hAnsi="宋体" w:cs="宋体"/>
          <w:szCs w:val="21"/>
        </w:rPr>
        <w:t xml:space="preserve">联</w:t>
      </w:r>
      <w:r>
        <w:rPr>
          <w:rFonts w:hint="eastAsia" w:ascii="宋体" w:hAnsi="宋体" w:cs="宋体"/>
          <w:szCs w:val="21"/>
        </w:rPr>
        <w:t xml:space="preserve"> </w:t>
      </w:r>
      <w:r>
        <w:rPr>
          <w:rFonts w:hint="eastAsia" w:ascii="宋体" w:hAnsi="宋体" w:cs="宋体"/>
          <w:szCs w:val="21"/>
        </w:rPr>
        <w:t xml:space="preserve">系</w:t>
      </w:r>
      <w:r>
        <w:rPr>
          <w:rFonts w:hint="eastAsia" w:ascii="宋体" w:hAnsi="宋体" w:cs="宋体"/>
          <w:szCs w:val="21"/>
        </w:rPr>
        <w:t xml:space="preserve"> </w:t>
      </w:r>
      <w:r>
        <w:rPr>
          <w:rFonts w:hint="eastAsia" w:ascii="宋体" w:hAnsi="宋体" w:cs="宋体"/>
          <w:szCs w:val="21"/>
        </w:rPr>
        <w:t xml:space="preserve">人：潘莉莉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路丽丽</w:t>
      </w:r>
      <w:r>
        <w:rPr>
          <w:rFonts w:hint="eastAsia" w:ascii="宋体" w:hAnsi="宋体" w:cs="宋体"/>
          <w:szCs w:val="21"/>
        </w:rPr>
        <w:t xml:space="preserve">  </w:t>
      </w:r>
      <w:r>
        <w:rPr>
          <w:rFonts w:hint="eastAsia" w:ascii="宋体" w:hAnsi="宋体" w:cs="宋体"/>
          <w:szCs w:val="21"/>
        </w:rPr>
        <w:t xml:space="preserve">施紫秋</w:t>
      </w:r>
      <w:r/>
    </w:p>
    <w:p>
      <w:pPr>
        <w:ind w:firstLine="420"/>
        <w:spacing w:line="360" w:lineRule="auto"/>
        <w:rPr>
          <w:rFonts w:ascii="宋体" w:hAnsi="宋体" w:cs="宋体"/>
          <w:szCs w:val="21"/>
        </w:rPr>
      </w:pPr>
      <w:r>
        <w:rPr>
          <w:rFonts w:hint="eastAsia" w:ascii="宋体" w:hAnsi="宋体" w:cs="宋体"/>
          <w:szCs w:val="21"/>
        </w:rPr>
        <w:t xml:space="preserve">联系方式：</w:t>
      </w:r>
      <w:r>
        <w:rPr>
          <w:rFonts w:hint="eastAsia" w:ascii="宋体" w:hAnsi="宋体" w:cs="宋体"/>
          <w:szCs w:val="21"/>
        </w:rPr>
        <w:t xml:space="preserve">0512-65238816</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w:t>
      </w:r>
      <w:r>
        <w:rPr>
          <w:rFonts w:hint="eastAsia" w:ascii="宋体" w:hAnsi="宋体" w:cs="宋体"/>
          <w:szCs w:val="21"/>
        </w:rPr>
        <w:t xml:space="preserve">潘莉莉</w:t>
      </w:r>
      <w:r/>
    </w:p>
    <w:p>
      <w:pPr>
        <w:ind w:firstLine="420"/>
        <w:jc w:val="left"/>
        <w:spacing w:line="360" w:lineRule="auto"/>
        <w:widowControl/>
        <w:rPr>
          <w:rFonts w:ascii="宋体" w:hAnsi="宋体" w:cs="宋体"/>
          <w:szCs w:val="21"/>
        </w:rPr>
      </w:pPr>
      <w:r>
        <w:rPr>
          <w:rFonts w:hint="eastAsia" w:ascii="宋体" w:hAnsi="宋体" w:cs="宋体"/>
          <w:szCs w:val="21"/>
        </w:rPr>
        <w:t xml:space="preserve">电　　</w:t>
      </w:r>
      <w:r>
        <w:rPr>
          <w:rFonts w:hint="eastAsia" w:ascii="宋体" w:hAnsi="宋体" w:cs="宋体"/>
          <w:szCs w:val="21"/>
        </w:rPr>
        <w:t xml:space="preserve">  </w:t>
      </w:r>
      <w:r>
        <w:rPr>
          <w:rFonts w:hint="eastAsia" w:ascii="宋体" w:hAnsi="宋体" w:cs="宋体"/>
          <w:szCs w:val="21"/>
        </w:rPr>
        <w:t xml:space="preserve">话：</w:t>
      </w:r>
      <w:r>
        <w:rPr>
          <w:rFonts w:hint="eastAsia" w:ascii="宋体" w:hAnsi="宋体" w:cs="宋体"/>
          <w:szCs w:val="21"/>
        </w:rPr>
        <w:t xml:space="preserve">0512-65238816</w:t>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二、采购需求</w:t>
      </w:r>
      <w:r/>
    </w:p>
    <w:p>
      <w:pPr>
        <w:ind w:firstLine="420"/>
        <w:spacing w:line="360" w:lineRule="auto"/>
        <w:rPr>
          <w:rFonts w:ascii="宋体" w:hAnsi="宋体" w:cs="宋体"/>
          <w:szCs w:val="21"/>
        </w:rPr>
      </w:pPr>
      <w:r>
        <w:rPr>
          <w:rFonts w:hint="eastAsia" w:ascii="宋体" w:hAnsi="宋体" w:cs="宋体"/>
        </w:rPr>
        <w:t xml:space="preserve">受苏州市环境卫生管理处（苏州市垃圾分类管理中心）之委托，苏州市创杰招投标咨询服务有限公司对其需采购的苏州市垃圾终端处置设施环境检测</w:t>
      </w:r>
      <w:r>
        <w:rPr>
          <w:rFonts w:hint="eastAsia" w:ascii="宋体" w:hAnsi="宋体" w:cs="宋体"/>
        </w:rPr>
        <w:t xml:space="preserve">（</w:t>
      </w:r>
      <w:r>
        <w:rPr>
          <w:rFonts w:hint="eastAsia" w:ascii="宋体" w:hAnsi="宋体" w:cs="宋体"/>
        </w:rPr>
        <w:t xml:space="preserve">第一标段）</w:t>
      </w:r>
      <w:r>
        <w:rPr>
          <w:rFonts w:hint="eastAsia" w:ascii="宋体" w:hAnsi="宋体" w:cs="宋体"/>
        </w:rPr>
        <w:t xml:space="preserve">在国内组织竞争性磋商采购。欢迎符合资格条件的供应商前来报名参加磋商</w:t>
      </w:r>
      <w:r>
        <w:rPr>
          <w:rFonts w:hint="eastAsia" w:ascii="宋体" w:hAnsi="宋体" w:cs="宋体"/>
          <w:szCs w:val="21"/>
        </w:rPr>
        <w:t xml:space="preserve">。</w:t>
      </w:r>
      <w:r/>
    </w:p>
    <w:p>
      <w:pPr>
        <w:spacing w:line="360" w:lineRule="auto"/>
        <w:rPr>
          <w:rFonts w:ascii="宋体" w:hAnsi="宋体" w:cs="宋体"/>
          <w:b/>
          <w:szCs w:val="21"/>
        </w:rPr>
        <w:outlineLvl w:val="1"/>
      </w:pPr>
      <w:r>
        <w:rPr>
          <w:rFonts w:hint="eastAsia" w:ascii="宋体" w:hAnsi="宋体" w:cs="宋体"/>
          <w:b/>
          <w:szCs w:val="21"/>
        </w:rPr>
        <w:t xml:space="preserve">一、项目编号：</w:t>
      </w:r>
      <w:r>
        <w:rPr>
          <w:rFonts w:hint="eastAsia" w:ascii="宋体" w:hAnsi="宋体" w:cs="宋体"/>
          <w:bCs/>
          <w:szCs w:val="21"/>
        </w:rPr>
        <w:t xml:space="preserve">JSZC-320500-CJZB-C2026-0035</w:t>
      </w:r>
      <w:r/>
    </w:p>
    <w:p>
      <w:pPr>
        <w:spacing w:line="360" w:lineRule="auto"/>
        <w:rPr>
          <w:rFonts w:ascii="宋体" w:hAnsi="宋体" w:cs="宋体"/>
          <w:bCs/>
          <w:szCs w:val="21"/>
        </w:rPr>
        <w:outlineLvl w:val="1"/>
      </w:pPr>
      <w:r>
        <w:rPr>
          <w:rFonts w:hint="eastAsia" w:ascii="宋体" w:hAnsi="宋体" w:cs="宋体"/>
          <w:b/>
          <w:szCs w:val="21"/>
        </w:rPr>
        <w:t xml:space="preserve">二、项目名称：</w:t>
      </w:r>
      <w:r>
        <w:rPr>
          <w:rFonts w:hint="eastAsia" w:ascii="宋体" w:hAnsi="宋体" w:cs="宋体"/>
          <w:bCs/>
          <w:szCs w:val="21"/>
        </w:rPr>
        <w:t xml:space="preserve">苏州市垃圾终端处置设施环境检测</w:t>
      </w:r>
      <w:r>
        <w:rPr>
          <w:rFonts w:hint="eastAsia" w:ascii="宋体" w:hAnsi="宋体" w:cs="宋体"/>
          <w:bCs/>
          <w:szCs w:val="21"/>
        </w:rPr>
        <w:t xml:space="preserve">（</w:t>
      </w:r>
      <w:r>
        <w:rPr>
          <w:rFonts w:hint="eastAsia" w:ascii="宋体" w:hAnsi="宋体" w:cs="宋体"/>
          <w:bCs/>
          <w:szCs w:val="21"/>
        </w:rPr>
        <w:t xml:space="preserve">第一标段）</w:t>
      </w:r>
      <w:r/>
    </w:p>
    <w:p>
      <w:pPr>
        <w:ind w:firstLine="420"/>
        <w:spacing w:line="360" w:lineRule="auto"/>
        <w:rPr>
          <w:rFonts w:ascii="宋体" w:hAnsi="宋体" w:cs="宋体"/>
          <w:szCs w:val="21"/>
        </w:rPr>
      </w:pPr>
      <w:r>
        <w:rPr>
          <w:rFonts w:hint="eastAsia" w:ascii="宋体" w:hAnsi="宋体" w:cs="宋体"/>
          <w:szCs w:val="21"/>
        </w:rPr>
        <w:t xml:space="preserve">采购包</w:t>
      </w:r>
      <w:r>
        <w:rPr>
          <w:rFonts w:hint="eastAsia" w:ascii="宋体" w:hAnsi="宋体" w:cs="宋体"/>
          <w:szCs w:val="21"/>
        </w:rPr>
        <w:t xml:space="preserve">1</w:t>
      </w:r>
      <w:r>
        <w:rPr>
          <w:rFonts w:hint="eastAsia" w:ascii="宋体" w:hAnsi="宋体" w:cs="宋体"/>
          <w:szCs w:val="21"/>
        </w:rPr>
        <w:t xml:space="preserve">（第一标段）：焚烧厂、餐厨厂环境检测</w:t>
      </w:r>
      <w:r/>
    </w:p>
    <w:p>
      <w:pPr>
        <w:spacing w:line="360" w:lineRule="auto"/>
        <w:rPr>
          <w:rFonts w:ascii="宋体" w:hAnsi="宋体" w:cs="宋体"/>
          <w:szCs w:val="21"/>
        </w:rPr>
        <w:outlineLvl w:val="1"/>
      </w:pPr>
      <w:r>
        <w:rPr>
          <w:rFonts w:hint="eastAsia" w:ascii="宋体" w:hAnsi="宋体" w:cs="宋体"/>
          <w:b/>
          <w:szCs w:val="21"/>
        </w:rPr>
        <w:t xml:space="preserve">三、采购项目预算（最高限价）：</w:t>
      </w:r>
      <w:r>
        <w:rPr>
          <w:rFonts w:hint="eastAsia" w:ascii="宋体" w:hAnsi="宋体" w:cs="宋体"/>
        </w:rPr>
        <w:t xml:space="preserve">采购包</w:t>
      </w: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120</w:t>
      </w:r>
      <w:r>
        <w:rPr>
          <w:rFonts w:hint="eastAsia" w:ascii="宋体" w:hAnsi="宋体" w:cs="宋体"/>
        </w:rPr>
        <w:t xml:space="preserve">万元</w:t>
      </w:r>
      <w:r/>
    </w:p>
    <w:p>
      <w:pPr>
        <w:spacing w:line="360" w:lineRule="auto"/>
        <w:rPr>
          <w:rFonts w:ascii="宋体" w:hAnsi="宋体" w:cs="宋体"/>
          <w:b/>
          <w:szCs w:val="21"/>
        </w:rPr>
        <w:outlineLvl w:val="1"/>
      </w:pPr>
      <w:r>
        <w:rPr>
          <w:rFonts w:hint="eastAsia" w:ascii="宋体" w:hAnsi="宋体" w:cs="宋体"/>
          <w:b/>
          <w:szCs w:val="21"/>
        </w:rPr>
        <w:t xml:space="preserve">★四、采购需求：（“★”为实质性条款，不可偏离，如偏离响应文件无效）</w:t>
      </w:r>
      <w:r/>
    </w:p>
    <w:p>
      <w:pPr>
        <w:spacing w:line="360" w:lineRule="auto"/>
        <w:rPr>
          <w:rFonts w:ascii="宋体" w:hAnsi="宋体" w:cs="宋体"/>
          <w:b/>
          <w:bCs/>
          <w:szCs w:val="21"/>
        </w:rPr>
      </w:pPr>
      <w:r>
        <w:rPr>
          <w:rFonts w:hint="eastAsia" w:ascii="宋体" w:hAnsi="宋体" w:cs="宋体"/>
          <w:b/>
          <w:bCs/>
          <w:szCs w:val="21"/>
        </w:rPr>
        <w:t xml:space="preserve">采购包</w:t>
      </w:r>
      <w:r>
        <w:rPr>
          <w:rFonts w:hint="eastAsia" w:ascii="宋体" w:hAnsi="宋体" w:cs="宋体"/>
          <w:b/>
          <w:bCs/>
          <w:szCs w:val="21"/>
        </w:rPr>
        <w:t xml:space="preserve">1</w:t>
      </w:r>
      <w:r>
        <w:rPr>
          <w:rFonts w:hint="eastAsia" w:ascii="宋体" w:hAnsi="宋体" w:cs="宋体"/>
          <w:b/>
          <w:bCs/>
          <w:szCs w:val="21"/>
        </w:rPr>
        <w:t xml:space="preserve">（第一标段）：焚烧厂、餐厨厂环境检测</w:t>
      </w:r>
      <w:r/>
    </w:p>
    <w:p>
      <w:pPr>
        <w:spacing w:line="400" w:lineRule="exact"/>
        <w:rPr>
          <w:rFonts w:ascii="宋体" w:hAnsi="宋体" w:cs="宋体"/>
          <w:b/>
          <w:szCs w:val="21"/>
        </w:rPr>
      </w:pPr>
      <w:r/>
      <w:bookmarkStart w:id="5" w:name="_Toc457140875"/>
      <w:r/>
      <w:bookmarkStart w:id="6" w:name="_Hlk143159877"/>
      <w:r/>
      <w:bookmarkStart w:id="7" w:name="_Hlk143159955"/>
      <w:r>
        <w:rPr>
          <w:rFonts w:hint="eastAsia" w:ascii="宋体" w:hAnsi="宋体" w:cs="宋体"/>
          <w:b/>
          <w:szCs w:val="21"/>
        </w:rPr>
        <w:t xml:space="preserve">（一）焚烧厂环境检测计划及内容</w:t>
      </w:r>
      <w:r/>
    </w:p>
    <w:p>
      <w:pPr>
        <w:spacing w:line="360" w:lineRule="auto"/>
        <w:rPr>
          <w:rFonts w:ascii="宋体" w:hAnsi="宋体" w:cs="宋体"/>
          <w:b/>
          <w:bCs/>
          <w:szCs w:val="21"/>
        </w:rPr>
      </w:pPr>
      <w:r>
        <w:rPr>
          <w:rFonts w:hint="eastAsia" w:ascii="宋体" w:hAnsi="宋体" w:cs="宋体"/>
          <w:b/>
          <w:bCs/>
          <w:szCs w:val="21"/>
        </w:rPr>
        <w:t xml:space="preserve">1</w:t>
      </w:r>
      <w:r>
        <w:rPr>
          <w:rFonts w:hint="eastAsia" w:ascii="宋体" w:hAnsi="宋体" w:cs="宋体"/>
          <w:b/>
          <w:bCs/>
          <w:szCs w:val="21"/>
        </w:rPr>
        <w:t xml:space="preserve">、焚烧厂固体检测内容</w:t>
      </w:r>
      <w:r/>
    </w:p>
    <w:p>
      <w:pPr>
        <w:ind w:firstLine="420"/>
        <w:spacing w:line="400" w:lineRule="exact"/>
        <w:rPr>
          <w:rFonts w:ascii="宋体" w:hAnsi="宋体" w:cs="宋体"/>
          <w:szCs w:val="21"/>
        </w:rPr>
      </w:pPr>
      <w:r>
        <w:rPr>
          <w:rFonts w:hint="eastAsia" w:ascii="宋体" w:hAnsi="宋体" w:cs="宋体"/>
          <w:szCs w:val="21"/>
        </w:rPr>
        <w:t xml:space="preserve">炉渣、环保耗材、垃圾成分、土壤等检测项目和频次见表</w:t>
      </w:r>
      <w:r>
        <w:rPr>
          <w:rFonts w:hint="eastAsia" w:ascii="宋体" w:hAnsi="宋体" w:cs="宋体"/>
          <w:szCs w:val="21"/>
        </w:rPr>
        <w:t xml:space="preserve">1.1</w:t>
      </w:r>
      <w:r>
        <w:rPr>
          <w:rFonts w:hint="eastAsia" w:ascii="宋体" w:hAnsi="宋体" w:cs="宋体"/>
          <w:szCs w:val="21"/>
        </w:rPr>
        <w:t xml:space="preserve">。</w:t>
      </w:r>
      <w:r>
        <w:rPr>
          <w:rFonts w:hint="eastAsia" w:ascii="宋体" w:hAnsi="宋体" w:cs="宋体"/>
          <w:szCs w:val="21"/>
        </w:rPr>
        <w:t xml:space="preserve"> </w:t>
      </w:r>
      <w:r/>
    </w:p>
    <w:p>
      <w:pPr>
        <w:jc w:val="center"/>
        <w:spacing w:line="360" w:lineRule="auto"/>
        <w:rPr>
          <w:rFonts w:ascii="宋体" w:hAnsi="宋体" w:cs="宋体"/>
          <w:szCs w:val="21"/>
        </w:rPr>
      </w:pPr>
      <w:r>
        <w:rPr>
          <w:rFonts w:hint="eastAsia" w:ascii="宋体" w:hAnsi="宋体" w:cs="宋体"/>
          <w:szCs w:val="21"/>
        </w:rPr>
        <w:t xml:space="preserve">表</w:t>
      </w:r>
      <w:r>
        <w:rPr>
          <w:rFonts w:hint="eastAsia" w:ascii="宋体" w:hAnsi="宋体" w:cs="宋体"/>
          <w:szCs w:val="21"/>
        </w:rPr>
        <w:t xml:space="preserve">1.1 </w:t>
      </w:r>
      <w:r>
        <w:rPr>
          <w:rFonts w:hint="eastAsia" w:ascii="宋体" w:hAnsi="宋体" w:cs="宋体"/>
          <w:szCs w:val="21"/>
        </w:rPr>
        <w:t xml:space="preserve">炉渣、环保耗材、垃圾成分、土壤等检测点位、项目和频次</w:t>
      </w:r>
      <w:r/>
    </w:p>
    <w:tbl>
      <w:tblPr>
        <w:tblW w:w="499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ook w:val="04A0" w:firstRow="1" w:lastRow="0" w:firstColumn="1" w:lastColumn="0" w:noHBand="0" w:noVBand="1"/>
      </w:tblPr>
      <w:tblGrid>
        <w:gridCol w:w="714"/>
        <w:gridCol w:w="1371"/>
        <w:gridCol w:w="1669"/>
        <w:gridCol w:w="3701"/>
        <w:gridCol w:w="1829"/>
      </w:tblGrid>
      <w:tr>
        <w:trPr>
          <w:jc w:val="center"/>
          <w:trHeight w:val="856"/>
        </w:trPr>
        <w:tc>
          <w:tcPr>
            <w:tcW w:w="385"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编号</w:t>
            </w:r>
            <w:r/>
          </w:p>
        </w:tc>
        <w:tc>
          <w:tcPr>
            <w:tcW w:w="738"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类别</w:t>
            </w:r>
            <w:r/>
          </w:p>
        </w:tc>
        <w:tc>
          <w:tcPr>
            <w:tcW w:w="898"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检测点位</w:t>
            </w:r>
            <w:r/>
          </w:p>
        </w:tc>
        <w:tc>
          <w:tcPr>
            <w:tcW w:w="1991"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检测项目</w:t>
            </w:r>
            <w:r/>
          </w:p>
        </w:tc>
        <w:tc>
          <w:tcPr>
            <w:tcW w:w="984"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检测频次</w:t>
            </w:r>
            <w:r/>
          </w:p>
        </w:tc>
      </w:tr>
      <w:tr>
        <w:trPr>
          <w:cantSplit/>
          <w:jc w:val="center"/>
          <w:trHeight w:val="686"/>
        </w:trPr>
        <w:tc>
          <w:tcPr>
            <w:tcW w:w="385"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1</w:t>
            </w:r>
            <w:r/>
          </w:p>
        </w:tc>
        <w:tc>
          <w:tcPr>
            <w:tcW w:w="738"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炉渣</w:t>
            </w:r>
            <w:r/>
          </w:p>
        </w:tc>
        <w:tc>
          <w:tcPr>
            <w:tcW w:w="898"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出渣口</w:t>
            </w:r>
            <w:r/>
          </w:p>
        </w:tc>
        <w:tc>
          <w:tcPr>
            <w:tcW w:w="1991"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热灼减率</w:t>
            </w:r>
            <w:r/>
          </w:p>
        </w:tc>
        <w:tc>
          <w:tcPr>
            <w:tcW w:w="984" w:type="pct"/>
            <w:vAlign w:val="center"/>
            <w:textDirection w:val="lrTb"/>
            <w:noWrap w:val="false"/>
          </w:tcPr>
          <w:p>
            <w:pPr>
              <w:jc w:val="center"/>
              <w:rPr>
                <w:rFonts w:ascii="宋体" w:hAnsi="宋体" w:cs="宋体"/>
                <w:szCs w:val="21"/>
              </w:rPr>
            </w:pPr>
            <w:r>
              <w:rPr>
                <w:rFonts w:hint="eastAsia" w:ascii="宋体" w:hAnsi="宋体" w:cs="宋体"/>
                <w:szCs w:val="21"/>
              </w:rPr>
              <w:t xml:space="preserve">在运焚烧炉（</w:t>
            </w:r>
            <w:r>
              <w:rPr>
                <w:rFonts w:hint="eastAsia" w:ascii="宋体" w:hAnsi="宋体" w:cs="宋体"/>
                <w:szCs w:val="21"/>
              </w:rPr>
              <w:t xml:space="preserve">8-11</w:t>
            </w:r>
            <w:r>
              <w:rPr>
                <w:rFonts w:hint="eastAsia" w:ascii="宋体" w:hAnsi="宋体" w:cs="宋体"/>
                <w:szCs w:val="21"/>
              </w:rPr>
              <w:t xml:space="preserve">台）每次每台炉</w:t>
            </w:r>
            <w:r>
              <w:rPr>
                <w:rFonts w:hint="eastAsia" w:ascii="宋体" w:hAnsi="宋体" w:cs="宋体"/>
                <w:szCs w:val="21"/>
              </w:rPr>
              <w:t xml:space="preserve">5</w:t>
            </w:r>
            <w:r>
              <w:rPr>
                <w:rFonts w:hint="eastAsia" w:ascii="宋体" w:hAnsi="宋体" w:cs="宋体"/>
                <w:szCs w:val="21"/>
              </w:rPr>
              <w:t xml:space="preserve">个样，每月抽检</w:t>
            </w:r>
            <w:r>
              <w:rPr>
                <w:rFonts w:hint="eastAsia" w:ascii="宋体" w:hAnsi="宋体" w:cs="宋体"/>
                <w:szCs w:val="21"/>
              </w:rPr>
              <w:t xml:space="preserve">1</w:t>
            </w:r>
            <w:r>
              <w:rPr>
                <w:rFonts w:hint="eastAsia" w:ascii="宋体" w:hAnsi="宋体" w:cs="宋体"/>
                <w:szCs w:val="21"/>
              </w:rPr>
              <w:t xml:space="preserve">次</w:t>
            </w:r>
            <w:r/>
          </w:p>
        </w:tc>
      </w:tr>
      <w:tr>
        <w:trPr>
          <w:cantSplit/>
          <w:jc w:val="center"/>
          <w:trHeight w:val="881"/>
        </w:trPr>
        <w:tc>
          <w:tcPr>
            <w:tcW w:w="385" w:type="pct"/>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738"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活性炭</w:t>
            </w:r>
            <w:r/>
          </w:p>
        </w:tc>
        <w:tc>
          <w:tcPr>
            <w:tcW w:w="898" w:type="pct"/>
            <w:vAlign w:val="center"/>
            <w:textDirection w:val="lrTb"/>
            <w:noWrap w:val="false"/>
          </w:tcPr>
          <w:p>
            <w:pPr>
              <w:jc w:val="center"/>
              <w:rPr>
                <w:rFonts w:ascii="宋体" w:hAnsi="宋体" w:cs="宋体"/>
                <w:szCs w:val="21"/>
              </w:rPr>
            </w:pPr>
            <w:r>
              <w:rPr>
                <w:rFonts w:hint="eastAsia" w:ascii="宋体" w:hAnsi="宋体" w:cs="宋体"/>
                <w:szCs w:val="21"/>
              </w:rPr>
              <w:t xml:space="preserve">活性炭间</w:t>
            </w:r>
            <w:r/>
          </w:p>
        </w:tc>
        <w:tc>
          <w:tcPr>
            <w:tcW w:w="1991" w:type="pct"/>
            <w:vAlign w:val="center"/>
            <w:textDirection w:val="lrTb"/>
            <w:noWrap w:val="false"/>
          </w:tcPr>
          <w:p>
            <w:pPr>
              <w:jc w:val="center"/>
              <w:rPr>
                <w:rFonts w:ascii="宋体" w:hAnsi="宋体" w:cs="宋体"/>
                <w:szCs w:val="21"/>
              </w:rPr>
            </w:pPr>
            <w:r>
              <w:rPr>
                <w:rFonts w:hint="eastAsia" w:ascii="宋体" w:hAnsi="宋体" w:cs="宋体"/>
                <w:szCs w:val="21"/>
              </w:rPr>
              <w:t xml:space="preserve">着火点、氯化物、磷酸盐、水分、总孔容积、比表面积、碘吸附值、粒径</w:t>
            </w:r>
            <w:r/>
          </w:p>
        </w:tc>
        <w:tc>
          <w:tcPr>
            <w:tcW w:w="984" w:type="pct"/>
            <w:vAlign w:val="center"/>
            <w:textDirection w:val="lrTb"/>
            <w:noWrap w:val="false"/>
          </w:tcPr>
          <w:p>
            <w:pPr>
              <w:jc w:val="center"/>
              <w:rPr>
                <w:rFonts w:ascii="宋体" w:hAnsi="宋体" w:cs="宋体"/>
                <w:szCs w:val="21"/>
              </w:rPr>
            </w:pPr>
            <w:r>
              <w:rPr>
                <w:rFonts w:hint="eastAsia" w:ascii="宋体" w:hAnsi="宋体" w:cs="宋体"/>
                <w:szCs w:val="21"/>
              </w:rPr>
              <w:t xml:space="preserve">每季度</w:t>
            </w:r>
            <w:r>
              <w:rPr>
                <w:rFonts w:hint="eastAsia" w:ascii="宋体" w:hAnsi="宋体" w:cs="宋体"/>
                <w:szCs w:val="21"/>
              </w:rPr>
              <w:t xml:space="preserve">1</w:t>
            </w:r>
            <w:r>
              <w:rPr>
                <w:rFonts w:hint="eastAsia" w:ascii="宋体" w:hAnsi="宋体" w:cs="宋体"/>
                <w:szCs w:val="21"/>
              </w:rPr>
              <w:t xml:space="preserve">次，每次</w:t>
            </w:r>
            <w:r>
              <w:rPr>
                <w:rFonts w:hint="eastAsia" w:ascii="宋体" w:hAnsi="宋体" w:cs="宋体"/>
                <w:szCs w:val="21"/>
              </w:rPr>
              <w:t xml:space="preserve">3</w:t>
            </w:r>
            <w:r>
              <w:rPr>
                <w:rFonts w:hint="eastAsia" w:ascii="宋体" w:hAnsi="宋体" w:cs="宋体"/>
                <w:szCs w:val="21"/>
              </w:rPr>
              <w:t xml:space="preserve">个样品</w:t>
            </w:r>
            <w:r/>
          </w:p>
        </w:tc>
      </w:tr>
      <w:tr>
        <w:trPr>
          <w:cantSplit/>
          <w:jc w:val="center"/>
          <w:trHeight w:val="837"/>
        </w:trPr>
        <w:tc>
          <w:tcPr>
            <w:tcW w:w="385" w:type="pct"/>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W w:w="738"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石灰</w:t>
            </w:r>
            <w:r/>
          </w:p>
        </w:tc>
        <w:tc>
          <w:tcPr>
            <w:tcW w:w="898" w:type="pct"/>
            <w:vAlign w:val="center"/>
            <w:textDirection w:val="lrTb"/>
            <w:noWrap w:val="false"/>
          </w:tcPr>
          <w:p>
            <w:pPr>
              <w:jc w:val="center"/>
              <w:rPr>
                <w:rFonts w:ascii="宋体" w:hAnsi="宋体" w:cs="宋体"/>
                <w:szCs w:val="21"/>
              </w:rPr>
            </w:pPr>
            <w:r>
              <w:rPr>
                <w:rFonts w:hint="eastAsia" w:ascii="宋体" w:hAnsi="宋体" w:cs="宋体"/>
                <w:szCs w:val="21"/>
              </w:rPr>
              <w:t xml:space="preserve">石灰间</w:t>
            </w:r>
            <w:r/>
          </w:p>
        </w:tc>
        <w:tc>
          <w:tcPr>
            <w:tcW w:w="1991" w:type="pct"/>
            <w:vAlign w:val="center"/>
            <w:textDirection w:val="lrTb"/>
            <w:noWrap w:val="false"/>
          </w:tcPr>
          <w:p>
            <w:pPr>
              <w:jc w:val="center"/>
              <w:rPr>
                <w:rFonts w:ascii="宋体" w:hAnsi="宋体" w:cs="宋体"/>
                <w:szCs w:val="21"/>
              </w:rPr>
            </w:pPr>
            <w:r>
              <w:rPr>
                <w:rFonts w:hint="eastAsia" w:ascii="宋体" w:hAnsi="宋体" w:cs="宋体"/>
                <w:szCs w:val="21"/>
              </w:rPr>
              <w:t xml:space="preserve">纯度、比表面积、粒度、活度、硫、堆积面积</w:t>
            </w:r>
            <w:r/>
          </w:p>
        </w:tc>
        <w:tc>
          <w:tcPr>
            <w:tcW w:w="984" w:type="pct"/>
            <w:vAlign w:val="center"/>
            <w:textDirection w:val="lrTb"/>
            <w:noWrap w:val="false"/>
          </w:tcPr>
          <w:p>
            <w:pPr>
              <w:jc w:val="center"/>
              <w:rPr>
                <w:rFonts w:ascii="宋体" w:hAnsi="宋体" w:cs="宋体"/>
                <w:szCs w:val="21"/>
              </w:rPr>
            </w:pPr>
            <w:r>
              <w:rPr>
                <w:rFonts w:hint="eastAsia" w:ascii="宋体" w:hAnsi="宋体" w:cs="宋体"/>
                <w:szCs w:val="21"/>
              </w:rPr>
              <w:t xml:space="preserve">每季度</w:t>
            </w:r>
            <w:r>
              <w:rPr>
                <w:rFonts w:hint="eastAsia" w:ascii="宋体" w:hAnsi="宋体" w:cs="宋体"/>
                <w:szCs w:val="21"/>
              </w:rPr>
              <w:t xml:space="preserve">1</w:t>
            </w:r>
            <w:r>
              <w:rPr>
                <w:rFonts w:hint="eastAsia" w:ascii="宋体" w:hAnsi="宋体" w:cs="宋体"/>
                <w:szCs w:val="21"/>
              </w:rPr>
              <w:t xml:space="preserve">次，每次</w:t>
            </w:r>
            <w:r>
              <w:rPr>
                <w:rFonts w:hint="eastAsia" w:ascii="宋体" w:hAnsi="宋体" w:cs="宋体"/>
                <w:szCs w:val="21"/>
              </w:rPr>
              <w:t xml:space="preserve">3</w:t>
            </w:r>
            <w:r>
              <w:rPr>
                <w:rFonts w:hint="eastAsia" w:ascii="宋体" w:hAnsi="宋体" w:cs="宋体"/>
                <w:szCs w:val="21"/>
              </w:rPr>
              <w:t xml:space="preserve">个样品</w:t>
            </w:r>
            <w:r/>
          </w:p>
        </w:tc>
      </w:tr>
      <w:tr>
        <w:trPr>
          <w:cantSplit/>
          <w:jc w:val="center"/>
          <w:trHeight w:val="686"/>
        </w:trPr>
        <w:tc>
          <w:tcPr>
            <w:tcW w:w="385" w:type="pct"/>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tcW w:w="738"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生活垃圾特性</w:t>
            </w:r>
            <w:r/>
          </w:p>
        </w:tc>
        <w:tc>
          <w:tcPr>
            <w:tcW w:w="898" w:type="pct"/>
            <w:vAlign w:val="center"/>
            <w:textDirection w:val="lrTb"/>
            <w:noWrap w:val="false"/>
          </w:tcPr>
          <w:p>
            <w:pPr>
              <w:jc w:val="center"/>
              <w:rPr>
                <w:rFonts w:ascii="宋体" w:hAnsi="宋体" w:cs="宋体"/>
                <w:szCs w:val="21"/>
              </w:rPr>
            </w:pPr>
            <w:r>
              <w:rPr>
                <w:rFonts w:hint="eastAsia" w:ascii="宋体" w:hAnsi="宋体" w:cs="宋体"/>
                <w:szCs w:val="21"/>
                <w:lang w:eastAsia="en-US"/>
              </w:rPr>
              <w:t xml:space="preserve">焚烧厂内生活垃圾</w:t>
            </w:r>
            <w:r/>
          </w:p>
        </w:tc>
        <w:tc>
          <w:tcPr>
            <w:tcW w:w="1991" w:type="pct"/>
            <w:vAlign w:val="center"/>
            <w:textDirection w:val="lrTb"/>
            <w:noWrap w:val="false"/>
          </w:tcPr>
          <w:p>
            <w:pPr>
              <w:jc w:val="center"/>
              <w:rPr>
                <w:rFonts w:ascii="宋体" w:hAnsi="宋体" w:cs="宋体"/>
                <w:szCs w:val="21"/>
              </w:rPr>
            </w:pPr>
            <w:r>
              <w:rPr>
                <w:rFonts w:hint="eastAsia" w:ascii="宋体" w:hAnsi="宋体" w:cs="宋体"/>
                <w:szCs w:val="21"/>
              </w:rPr>
              <w:t xml:space="preserve">垃圾成分（每个样品分为</w:t>
            </w:r>
            <w:r>
              <w:rPr>
                <w:rFonts w:hint="eastAsia" w:ascii="宋体" w:hAnsi="宋体" w:cs="宋体"/>
                <w:szCs w:val="21"/>
              </w:rPr>
              <w:t xml:space="preserve">11</w:t>
            </w:r>
            <w:r>
              <w:rPr>
                <w:rFonts w:hint="eastAsia" w:ascii="宋体" w:hAnsi="宋体" w:cs="宋体"/>
                <w:szCs w:val="21"/>
              </w:rPr>
              <w:t xml:space="preserve">类成分，各成分含水率、湿基、干基含量）、含水率、容重和热值（低位）</w:t>
            </w:r>
            <w:r/>
          </w:p>
        </w:tc>
        <w:tc>
          <w:tcPr>
            <w:tcW w:w="984" w:type="pct"/>
            <w:vAlign w:val="center"/>
            <w:textDirection w:val="lrTb"/>
            <w:noWrap w:val="false"/>
          </w:tcPr>
          <w:p>
            <w:pPr>
              <w:jc w:val="center"/>
              <w:rPr>
                <w:rFonts w:ascii="宋体" w:hAnsi="宋体" w:cs="宋体"/>
                <w:szCs w:val="21"/>
                <w:lang w:eastAsia="en-US"/>
              </w:rPr>
            </w:pPr>
            <w:r>
              <w:rPr>
                <w:rFonts w:hint="eastAsia" w:ascii="宋体" w:hAnsi="宋体" w:cs="宋体"/>
                <w:szCs w:val="21"/>
              </w:rPr>
              <w:t xml:space="preserve">每月</w:t>
            </w:r>
            <w:r>
              <w:rPr>
                <w:rFonts w:hint="eastAsia" w:ascii="宋体" w:hAnsi="宋体" w:cs="宋体"/>
                <w:szCs w:val="21"/>
              </w:rPr>
              <w:t xml:space="preserve">1</w:t>
            </w:r>
            <w:r>
              <w:rPr>
                <w:rFonts w:hint="eastAsia" w:ascii="宋体" w:hAnsi="宋体" w:cs="宋体"/>
                <w:szCs w:val="21"/>
              </w:rPr>
              <w:t xml:space="preserve">次，每次</w:t>
            </w:r>
            <w:r>
              <w:rPr>
                <w:rFonts w:hint="eastAsia" w:ascii="宋体" w:hAnsi="宋体" w:cs="宋体"/>
                <w:szCs w:val="21"/>
              </w:rPr>
              <w:t xml:space="preserve">5</w:t>
            </w:r>
            <w:r>
              <w:rPr>
                <w:rFonts w:hint="eastAsia" w:ascii="宋体" w:hAnsi="宋体" w:cs="宋体"/>
                <w:szCs w:val="21"/>
              </w:rPr>
              <w:t xml:space="preserve">个样</w:t>
            </w:r>
            <w:r/>
          </w:p>
        </w:tc>
      </w:tr>
      <w:tr>
        <w:trPr>
          <w:cantSplit/>
          <w:jc w:val="center"/>
          <w:trHeight w:val="905"/>
        </w:trPr>
        <w:tc>
          <w:tcPr>
            <w:tcW w:w="385" w:type="pct"/>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tcW w:w="738"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土壤</w:t>
            </w:r>
            <w:r/>
          </w:p>
        </w:tc>
        <w:tc>
          <w:tcPr>
            <w:tcW w:w="898"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厂界四周共</w:t>
            </w:r>
            <w:r>
              <w:rPr>
                <w:rFonts w:hint="eastAsia" w:ascii="宋体" w:hAnsi="宋体" w:cs="宋体"/>
                <w:szCs w:val="21"/>
                <w:lang w:eastAsia="en-US"/>
              </w:rPr>
              <w:t xml:space="preserve">4</w:t>
            </w:r>
            <w:r>
              <w:rPr>
                <w:rFonts w:hint="eastAsia" w:ascii="宋体" w:hAnsi="宋体" w:cs="宋体"/>
                <w:szCs w:val="21"/>
                <w:lang w:eastAsia="en-US"/>
              </w:rPr>
              <w:t xml:space="preserve">点</w:t>
            </w:r>
            <w:r/>
          </w:p>
        </w:tc>
        <w:tc>
          <w:tcPr>
            <w:tcW w:w="1991" w:type="pct"/>
            <w:vAlign w:val="center"/>
            <w:textDirection w:val="lrTb"/>
            <w:noWrap w:val="false"/>
          </w:tcPr>
          <w:p>
            <w:pPr>
              <w:jc w:val="center"/>
              <w:rPr>
                <w:rFonts w:ascii="宋体" w:hAnsi="宋体" w:cs="宋体"/>
                <w:szCs w:val="21"/>
              </w:rPr>
            </w:pPr>
            <w:r>
              <w:rPr>
                <w:rFonts w:hint="eastAsia" w:ascii="宋体" w:hAnsi="宋体" w:cs="宋体"/>
                <w:szCs w:val="21"/>
              </w:rPr>
              <w:t xml:space="preserve">砷、镉、六价铬、铜、铅、汞、镍</w:t>
            </w:r>
            <w:r/>
          </w:p>
        </w:tc>
        <w:tc>
          <w:tcPr>
            <w:tcW w:w="984"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每年</w:t>
            </w:r>
            <w:r>
              <w:rPr>
                <w:rFonts w:hint="eastAsia" w:ascii="宋体" w:hAnsi="宋体" w:cs="宋体"/>
                <w:szCs w:val="21"/>
                <w:lang w:eastAsia="en-US"/>
              </w:rPr>
              <w:t xml:space="preserve">1</w:t>
            </w:r>
            <w:r>
              <w:rPr>
                <w:rFonts w:hint="eastAsia" w:ascii="宋体" w:hAnsi="宋体" w:cs="宋体"/>
                <w:szCs w:val="21"/>
                <w:lang w:eastAsia="en-US"/>
              </w:rPr>
              <w:t xml:space="preserve">次</w:t>
            </w:r>
            <w:r/>
          </w:p>
        </w:tc>
      </w:tr>
      <w:tr>
        <w:trPr>
          <w:cantSplit/>
          <w:jc w:val="center"/>
          <w:trHeight w:val="905"/>
        </w:trPr>
        <w:tc>
          <w:tcPr>
            <w:tcW w:w="385" w:type="pct"/>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c>
          <w:tcPr>
            <w:tcW w:w="738" w:type="pct"/>
            <w:vAlign w:val="center"/>
            <w:textDirection w:val="lrTb"/>
            <w:noWrap w:val="false"/>
          </w:tcPr>
          <w:p>
            <w:pPr>
              <w:jc w:val="center"/>
              <w:rPr>
                <w:rFonts w:ascii="宋体" w:hAnsi="宋体" w:cs="宋体"/>
                <w:szCs w:val="21"/>
              </w:rPr>
            </w:pPr>
            <w:r>
              <w:rPr>
                <w:rFonts w:hint="eastAsia" w:ascii="宋体" w:hAnsi="宋体" w:cs="宋体"/>
                <w:szCs w:val="21"/>
              </w:rPr>
              <w:t xml:space="preserve">飞灰</w:t>
            </w:r>
            <w:r/>
          </w:p>
        </w:tc>
        <w:tc>
          <w:tcPr>
            <w:tcW w:w="898" w:type="pct"/>
            <w:vAlign w:val="center"/>
            <w:textDirection w:val="lrTb"/>
            <w:noWrap w:val="false"/>
          </w:tcPr>
          <w:p>
            <w:pPr>
              <w:jc w:val="center"/>
              <w:rPr>
                <w:rFonts w:ascii="宋体" w:hAnsi="宋体" w:cs="宋体"/>
                <w:szCs w:val="21"/>
              </w:rPr>
            </w:pPr>
            <w:r>
              <w:rPr>
                <w:rFonts w:hint="eastAsia" w:ascii="宋体" w:hAnsi="宋体" w:cs="宋体"/>
                <w:szCs w:val="21"/>
                <w:lang w:eastAsia="en-US"/>
              </w:rPr>
              <w:t xml:space="preserve">飞灰</w:t>
            </w:r>
            <w:r>
              <w:rPr>
                <w:rFonts w:hint="eastAsia" w:ascii="宋体" w:hAnsi="宋体" w:cs="宋体"/>
                <w:szCs w:val="21"/>
              </w:rPr>
              <w:t xml:space="preserve">库</w:t>
            </w:r>
            <w:r/>
          </w:p>
        </w:tc>
        <w:tc>
          <w:tcPr>
            <w:tcW w:w="1991" w:type="pct"/>
            <w:vAlign w:val="center"/>
            <w:textDirection w:val="lrTb"/>
            <w:noWrap w:val="false"/>
          </w:tcPr>
          <w:p>
            <w:pPr>
              <w:jc w:val="center"/>
              <w:rPr>
                <w:rFonts w:ascii="宋体" w:hAnsi="宋体" w:cs="宋体"/>
                <w:szCs w:val="21"/>
              </w:rPr>
            </w:pPr>
            <w:r>
              <w:rPr>
                <w:rFonts w:hint="eastAsia" w:ascii="宋体" w:hAnsi="宋体" w:cs="宋体"/>
                <w:szCs w:val="21"/>
              </w:rPr>
              <w:t xml:space="preserve">六价铬、汞、砷、钡、铍、镉、铬、铜、镍、铅、锌、硒</w:t>
            </w:r>
            <w:r/>
          </w:p>
        </w:tc>
        <w:tc>
          <w:tcPr>
            <w:tcW w:w="984"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每月</w:t>
            </w:r>
            <w:r>
              <w:rPr>
                <w:rFonts w:hint="eastAsia" w:ascii="宋体" w:hAnsi="宋体" w:cs="宋体"/>
                <w:szCs w:val="21"/>
                <w:lang w:eastAsia="en-US"/>
              </w:rPr>
              <w:t xml:space="preserve">4</w:t>
            </w:r>
            <w:r>
              <w:rPr>
                <w:rFonts w:hint="eastAsia" w:ascii="宋体" w:hAnsi="宋体" w:cs="宋体"/>
                <w:szCs w:val="21"/>
                <w:lang w:eastAsia="en-US"/>
              </w:rPr>
              <w:t xml:space="preserve">次，每次</w:t>
            </w:r>
            <w:r>
              <w:rPr>
                <w:rFonts w:hint="eastAsia" w:ascii="宋体" w:hAnsi="宋体" w:cs="宋体"/>
                <w:szCs w:val="21"/>
              </w:rPr>
              <w:t xml:space="preserve">3</w:t>
            </w:r>
            <w:r>
              <w:rPr>
                <w:rFonts w:hint="eastAsia" w:ascii="宋体" w:hAnsi="宋体" w:cs="宋体"/>
                <w:szCs w:val="21"/>
                <w:lang w:eastAsia="en-US"/>
              </w:rPr>
              <w:t xml:space="preserve">个样</w:t>
            </w:r>
            <w:r/>
          </w:p>
        </w:tc>
      </w:tr>
      <w:tr>
        <w:trPr>
          <w:cantSplit/>
          <w:jc w:val="center"/>
          <w:trHeight w:val="905"/>
        </w:trPr>
        <w:tc>
          <w:tcPr>
            <w:tcW w:w="385" w:type="pct"/>
            <w:vAlign w:val="center"/>
            <w:textDirection w:val="lrTb"/>
            <w:noWrap w:val="false"/>
          </w:tcPr>
          <w:p>
            <w:pPr>
              <w:jc w:val="center"/>
              <w:rPr>
                <w:rFonts w:ascii="宋体" w:hAnsi="宋体" w:cs="宋体"/>
                <w:szCs w:val="21"/>
              </w:rPr>
            </w:pPr>
            <w:r>
              <w:rPr>
                <w:rFonts w:hint="eastAsia" w:ascii="宋体" w:hAnsi="宋体" w:cs="宋体"/>
                <w:szCs w:val="21"/>
              </w:rPr>
              <w:t xml:space="preserve">7</w:t>
            </w:r>
            <w:r/>
          </w:p>
        </w:tc>
        <w:tc>
          <w:tcPr>
            <w:tcW w:w="738" w:type="pct"/>
            <w:vAlign w:val="center"/>
            <w:textDirection w:val="lrTb"/>
            <w:noWrap w:val="false"/>
          </w:tcPr>
          <w:p>
            <w:pPr>
              <w:jc w:val="center"/>
              <w:rPr>
                <w:rFonts w:ascii="宋体" w:hAnsi="宋体" w:cs="宋体"/>
                <w:szCs w:val="21"/>
              </w:rPr>
            </w:pPr>
            <w:r>
              <w:rPr>
                <w:rFonts w:hint="eastAsia" w:ascii="宋体" w:hAnsi="宋体" w:cs="宋体"/>
                <w:szCs w:val="21"/>
                <w:lang w:eastAsia="en-US"/>
              </w:rPr>
              <w:t xml:space="preserve">飞灰</w:t>
            </w:r>
            <w:r/>
          </w:p>
        </w:tc>
        <w:tc>
          <w:tcPr>
            <w:tcW w:w="898"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飞灰</w:t>
            </w:r>
            <w:r>
              <w:rPr>
                <w:rFonts w:hint="eastAsia" w:ascii="宋体" w:hAnsi="宋体" w:cs="宋体"/>
                <w:szCs w:val="21"/>
              </w:rPr>
              <w:t xml:space="preserve">库</w:t>
            </w:r>
            <w:r/>
          </w:p>
        </w:tc>
        <w:tc>
          <w:tcPr>
            <w:tcW w:w="1991" w:type="pct"/>
            <w:vAlign w:val="center"/>
            <w:textDirection w:val="lrTb"/>
            <w:noWrap w:val="false"/>
          </w:tcPr>
          <w:p>
            <w:pPr>
              <w:jc w:val="center"/>
              <w:rPr>
                <w:rFonts w:ascii="宋体" w:hAnsi="宋体" w:cs="宋体"/>
                <w:szCs w:val="21"/>
              </w:rPr>
            </w:pPr>
            <w:r>
              <w:rPr>
                <w:rFonts w:hint="eastAsia" w:ascii="宋体" w:hAnsi="宋体" w:cs="宋体"/>
                <w:szCs w:val="21"/>
                <w:lang w:eastAsia="en-US"/>
              </w:rPr>
              <w:t xml:space="preserve">二噁英</w:t>
            </w:r>
            <w:r/>
          </w:p>
        </w:tc>
        <w:tc>
          <w:tcPr>
            <w:tcW w:w="984"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每月</w:t>
            </w:r>
            <w:r>
              <w:rPr>
                <w:rFonts w:hint="eastAsia" w:ascii="宋体" w:hAnsi="宋体" w:cs="宋体"/>
                <w:szCs w:val="21"/>
                <w:lang w:eastAsia="en-US"/>
              </w:rPr>
              <w:t xml:space="preserve">1</w:t>
            </w:r>
            <w:r>
              <w:rPr>
                <w:rFonts w:hint="eastAsia" w:ascii="宋体" w:hAnsi="宋体" w:cs="宋体"/>
                <w:szCs w:val="21"/>
                <w:lang w:eastAsia="en-US"/>
              </w:rPr>
              <w:t xml:space="preserve">次，每次</w:t>
            </w:r>
            <w:r>
              <w:rPr>
                <w:rFonts w:hint="eastAsia" w:ascii="宋体" w:hAnsi="宋体" w:cs="宋体"/>
                <w:szCs w:val="21"/>
                <w:lang w:eastAsia="en-US"/>
              </w:rPr>
              <w:t xml:space="preserve">3</w:t>
            </w:r>
            <w:r>
              <w:rPr>
                <w:rFonts w:hint="eastAsia" w:ascii="宋体" w:hAnsi="宋体" w:cs="宋体"/>
                <w:szCs w:val="21"/>
                <w:lang w:eastAsia="en-US"/>
              </w:rPr>
              <w:t xml:space="preserve">个样</w:t>
            </w:r>
            <w:r/>
          </w:p>
        </w:tc>
      </w:tr>
    </w:tbl>
    <w:p>
      <w:pPr>
        <w:ind w:firstLine="420"/>
        <w:spacing w:line="360" w:lineRule="auto"/>
        <w:rPr>
          <w:rFonts w:ascii="宋体" w:hAnsi="宋体" w:cs="宋体"/>
          <w:b/>
          <w:szCs w:val="21"/>
        </w:rPr>
      </w:pPr>
      <w:r>
        <w:rPr>
          <w:rFonts w:hint="eastAsia" w:ascii="宋体" w:hAnsi="宋体" w:cs="宋体"/>
          <w:szCs w:val="21"/>
        </w:rPr>
        <w:t xml:space="preserve">注：特殊及应急情况下检测时间或频次可适当调整。</w:t>
      </w:r>
      <w:r/>
    </w:p>
    <w:p>
      <w:pPr>
        <w:spacing w:line="360" w:lineRule="auto"/>
        <w:rPr>
          <w:rFonts w:ascii="宋体" w:hAnsi="宋体" w:cs="宋体"/>
          <w:b/>
          <w:bCs/>
          <w:szCs w:val="21"/>
        </w:rPr>
      </w:pPr>
      <w:r/>
      <w:bookmarkStart w:id="8" w:name="_Toc286928407"/>
      <w:r/>
      <w:bookmarkStart w:id="9" w:name="_Toc288641111"/>
      <w:r/>
      <w:bookmarkStart w:id="10" w:name="_Toc286928405"/>
      <w:r/>
      <w:bookmarkStart w:id="11" w:name="_Toc288641109"/>
      <w:r>
        <w:rPr>
          <w:rFonts w:hint="eastAsia" w:ascii="宋体" w:hAnsi="宋体" w:cs="宋体"/>
          <w:b/>
          <w:bCs/>
          <w:szCs w:val="21"/>
        </w:rPr>
        <w:t xml:space="preserve">2</w:t>
      </w:r>
      <w:r>
        <w:rPr>
          <w:rFonts w:hint="eastAsia" w:ascii="宋体" w:hAnsi="宋体" w:cs="宋体"/>
          <w:b/>
          <w:bCs/>
          <w:szCs w:val="21"/>
        </w:rPr>
        <w:t xml:space="preserve">、焚烧厂水质检测内容</w:t>
      </w:r>
      <w:bookmarkEnd w:id="8"/>
      <w:r/>
      <w:bookmarkEnd w:id="9"/>
      <w:r/>
      <w:r/>
    </w:p>
    <w:p>
      <w:pPr>
        <w:ind w:firstLine="420"/>
        <w:spacing w:line="360" w:lineRule="auto"/>
        <w:rPr>
          <w:rFonts w:ascii="宋体" w:hAnsi="宋体" w:cs="宋体"/>
          <w:szCs w:val="21"/>
        </w:rPr>
      </w:pPr>
      <w:r>
        <w:rPr>
          <w:rFonts w:hint="eastAsia" w:ascii="宋体" w:hAnsi="宋体" w:cs="宋体"/>
          <w:szCs w:val="21"/>
        </w:rPr>
        <w:t xml:space="preserve">水质检测点位、项目和频次、标准见表</w:t>
      </w:r>
      <w:r>
        <w:rPr>
          <w:rFonts w:hint="eastAsia" w:ascii="宋体" w:hAnsi="宋体" w:cs="宋体"/>
          <w:szCs w:val="21"/>
        </w:rPr>
        <w:t xml:space="preserve">1.2</w:t>
      </w:r>
      <w:r>
        <w:rPr>
          <w:rFonts w:hint="eastAsia" w:ascii="宋体" w:hAnsi="宋体" w:cs="宋体"/>
          <w:szCs w:val="21"/>
        </w:rPr>
        <w:t xml:space="preserve">。</w:t>
      </w:r>
      <w:r>
        <w:rPr>
          <w:rFonts w:hint="eastAsia" w:ascii="宋体" w:hAnsi="宋体" w:cs="宋体"/>
          <w:szCs w:val="21"/>
        </w:rPr>
        <w:t xml:space="preserve"> </w:t>
      </w:r>
      <w:r/>
    </w:p>
    <w:p>
      <w:pPr>
        <w:ind w:firstLine="420"/>
        <w:jc w:val="center"/>
        <w:spacing w:line="360" w:lineRule="auto"/>
        <w:rPr>
          <w:rFonts w:ascii="宋体" w:hAnsi="宋体" w:cs="宋体"/>
          <w:szCs w:val="21"/>
        </w:rPr>
      </w:pPr>
      <w:r>
        <w:rPr>
          <w:rFonts w:hint="eastAsia" w:ascii="宋体" w:hAnsi="宋体" w:cs="宋体"/>
          <w:szCs w:val="21"/>
        </w:rPr>
        <w:t xml:space="preserve">表</w:t>
      </w:r>
      <w:r>
        <w:rPr>
          <w:rFonts w:hint="eastAsia" w:ascii="宋体" w:hAnsi="宋体" w:cs="宋体"/>
          <w:szCs w:val="21"/>
        </w:rPr>
        <w:t xml:space="preserve">1.2</w:t>
      </w:r>
      <w:r>
        <w:rPr>
          <w:rFonts w:hint="eastAsia" w:ascii="宋体" w:hAnsi="宋体" w:cs="宋体"/>
          <w:szCs w:val="21"/>
        </w:rPr>
        <w:t xml:space="preserve">水质检测点位、项目和频次</w:t>
      </w:r>
      <w:r/>
    </w:p>
    <w:tbl>
      <w:tblPr>
        <w:tblW w:w="499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ook w:val="04A0" w:firstRow="1" w:lastRow="0" w:firstColumn="1" w:lastColumn="0" w:noHBand="0" w:noVBand="1"/>
      </w:tblPr>
      <w:tblGrid>
        <w:gridCol w:w="690"/>
        <w:gridCol w:w="1311"/>
        <w:gridCol w:w="1461"/>
        <w:gridCol w:w="2845"/>
        <w:gridCol w:w="1081"/>
        <w:gridCol w:w="1896"/>
      </w:tblGrid>
      <w:tr>
        <w:trPr>
          <w:jc w:val="center"/>
          <w:trHeight w:val="644"/>
        </w:trPr>
        <w:tc>
          <w:tcPr>
            <w:tcW w:w="393"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编号</w:t>
            </w:r>
            <w:r/>
          </w:p>
        </w:tc>
        <w:tc>
          <w:tcPr>
            <w:tcW w:w="726" w:type="pct"/>
            <w:vAlign w:val="center"/>
            <w:textDirection w:val="lrTb"/>
            <w:noWrap w:val="false"/>
          </w:tcPr>
          <w:p>
            <w:pPr>
              <w:jc w:val="center"/>
              <w:rPr>
                <w:rFonts w:ascii="宋体" w:hAnsi="宋体" w:cs="宋体"/>
                <w:szCs w:val="21"/>
                <w:lang w:eastAsia="en-US"/>
              </w:rPr>
            </w:pPr>
            <w:r>
              <w:rPr>
                <w:rFonts w:hint="eastAsia" w:ascii="宋体" w:hAnsi="宋体" w:cs="宋体"/>
                <w:szCs w:val="21"/>
              </w:rPr>
              <w:t xml:space="preserve">类别</w:t>
            </w:r>
            <w:r/>
          </w:p>
        </w:tc>
        <w:tc>
          <w:tcPr>
            <w:tcW w:w="807"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检测点位</w:t>
            </w:r>
            <w:r/>
          </w:p>
        </w:tc>
        <w:tc>
          <w:tcPr>
            <w:tcW w:w="1552"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检测项目</w:t>
            </w:r>
            <w:r/>
          </w:p>
        </w:tc>
        <w:tc>
          <w:tcPr>
            <w:tcW w:w="603"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检测频次</w:t>
            </w:r>
            <w:r/>
          </w:p>
        </w:tc>
        <w:tc>
          <w:tcPr>
            <w:tcW w:w="915"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标准</w:t>
            </w:r>
            <w:r/>
          </w:p>
        </w:tc>
      </w:tr>
      <w:tr>
        <w:trPr>
          <w:cantSplit/>
          <w:jc w:val="center"/>
          <w:trHeight w:val="1327"/>
        </w:trPr>
        <w:tc>
          <w:tcPr>
            <w:tcW w:w="393"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1</w:t>
            </w:r>
            <w:r/>
          </w:p>
        </w:tc>
        <w:tc>
          <w:tcPr>
            <w:tcW w:w="726"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生产废水外排水检测</w:t>
            </w:r>
            <w:r/>
          </w:p>
        </w:tc>
        <w:tc>
          <w:tcPr>
            <w:tcW w:w="807"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生产废水排口</w:t>
            </w:r>
            <w:r/>
          </w:p>
        </w:tc>
        <w:tc>
          <w:tcPr>
            <w:tcW w:w="1552"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pH</w:t>
            </w:r>
            <w:r>
              <w:rPr>
                <w:rFonts w:hint="eastAsia" w:ascii="宋体" w:hAnsi="宋体" w:cs="宋体"/>
                <w:szCs w:val="21"/>
              </w:rPr>
              <w:t xml:space="preserve">值</w:t>
            </w:r>
            <w:r>
              <w:rPr>
                <w:rFonts w:hint="eastAsia" w:ascii="宋体" w:hAnsi="宋体" w:cs="宋体"/>
                <w:szCs w:val="21"/>
                <w:lang w:eastAsia="en-US"/>
              </w:rPr>
              <w:t xml:space="preserve">、</w:t>
            </w:r>
            <w:r>
              <w:rPr>
                <w:rFonts w:hint="eastAsia" w:ascii="宋体" w:hAnsi="宋体" w:cs="宋体"/>
                <w:szCs w:val="21"/>
                <w:lang w:eastAsia="en-US"/>
              </w:rPr>
              <w:t xml:space="preserve">SS</w:t>
            </w:r>
            <w:r>
              <w:rPr>
                <w:rFonts w:hint="eastAsia" w:ascii="宋体" w:hAnsi="宋体" w:cs="宋体"/>
                <w:szCs w:val="21"/>
                <w:lang w:eastAsia="en-US"/>
              </w:rPr>
              <w:t xml:space="preserve">、</w:t>
            </w:r>
            <w:r>
              <w:rPr>
                <w:rFonts w:hint="eastAsia" w:ascii="宋体" w:hAnsi="宋体" w:cs="宋体"/>
                <w:szCs w:val="21"/>
                <w:lang w:eastAsia="en-US"/>
              </w:rPr>
              <w:t xml:space="preserve">COD</w:t>
            </w:r>
            <w:r>
              <w:rPr>
                <w:rFonts w:hint="eastAsia" w:ascii="宋体" w:hAnsi="宋体" w:cs="宋体"/>
                <w:szCs w:val="21"/>
                <w:vertAlign w:val="subscript"/>
                <w:lang w:eastAsia="en-US"/>
              </w:rPr>
              <w:t xml:space="preserve">Cr</w:t>
            </w:r>
            <w:r>
              <w:rPr>
                <w:rFonts w:hint="eastAsia" w:ascii="宋体" w:hAnsi="宋体" w:cs="宋体"/>
                <w:szCs w:val="21"/>
                <w:lang w:eastAsia="en-US"/>
              </w:rPr>
              <w:t xml:space="preserve">、氨氮、总磷</w:t>
            </w:r>
            <w:r>
              <w:rPr>
                <w:rFonts w:hint="eastAsia" w:ascii="宋体" w:hAnsi="宋体" w:cs="宋体"/>
                <w:szCs w:val="21"/>
              </w:rPr>
              <w:t xml:space="preserve">、</w:t>
            </w:r>
            <w:r>
              <w:rPr>
                <w:rFonts w:hint="eastAsia" w:ascii="宋体" w:hAnsi="宋体" w:cs="宋体"/>
                <w:szCs w:val="21"/>
                <w:lang w:eastAsia="en-US"/>
              </w:rPr>
              <w:t xml:space="preserve">总氮</w:t>
            </w:r>
            <w:r/>
          </w:p>
        </w:tc>
        <w:tc>
          <w:tcPr>
            <w:tcW w:w="603"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每月</w:t>
            </w:r>
            <w:r>
              <w:rPr>
                <w:rFonts w:hint="eastAsia" w:ascii="宋体" w:hAnsi="宋体" w:cs="宋体"/>
                <w:szCs w:val="21"/>
              </w:rPr>
              <w:t xml:space="preserve">1</w:t>
            </w:r>
            <w:r>
              <w:rPr>
                <w:rFonts w:hint="eastAsia" w:ascii="宋体" w:hAnsi="宋体" w:cs="宋体"/>
                <w:szCs w:val="21"/>
                <w:lang w:eastAsia="en-US"/>
              </w:rPr>
              <w:t xml:space="preserve">次</w:t>
            </w:r>
            <w:r/>
          </w:p>
        </w:tc>
        <w:tc>
          <w:tcPr>
            <w:tcW w:w="915" w:type="pct"/>
            <w:vAlign w:val="center"/>
            <w:textDirection w:val="lrTb"/>
            <w:noWrap w:val="false"/>
          </w:tcPr>
          <w:p>
            <w:pPr>
              <w:jc w:val="center"/>
              <w:rPr>
                <w:rFonts w:ascii="宋体" w:hAnsi="宋体" w:cs="宋体"/>
                <w:szCs w:val="21"/>
              </w:rPr>
            </w:pPr>
            <w:r>
              <w:rPr>
                <w:rFonts w:hint="eastAsia" w:ascii="宋体" w:hAnsi="宋体" w:cs="宋体"/>
                <w:szCs w:val="21"/>
              </w:rPr>
              <w:t xml:space="preserve">《污水综合排放标准》（</w:t>
            </w:r>
            <w:r>
              <w:rPr>
                <w:rFonts w:hint="eastAsia" w:ascii="宋体" w:hAnsi="宋体" w:cs="宋体"/>
                <w:szCs w:val="21"/>
              </w:rPr>
              <w:t xml:space="preserve">GB8978-1996</w:t>
            </w:r>
            <w:r>
              <w:rPr>
                <w:rFonts w:hint="eastAsia" w:ascii="宋体" w:hAnsi="宋体" w:cs="宋体"/>
                <w:szCs w:val="21"/>
              </w:rPr>
              <w:t xml:space="preserve">）</w:t>
            </w:r>
            <w:r/>
          </w:p>
        </w:tc>
      </w:tr>
      <w:tr>
        <w:trPr>
          <w:cantSplit/>
          <w:jc w:val="center"/>
          <w:trHeight w:val="626"/>
        </w:trPr>
        <w:tc>
          <w:tcPr>
            <w:tcW w:w="393"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2</w:t>
            </w:r>
            <w:r/>
          </w:p>
        </w:tc>
        <w:tc>
          <w:tcPr>
            <w:tcW w:w="726" w:type="pct"/>
            <w:vAlign w:val="center"/>
            <w:textDirection w:val="lrTb"/>
            <w:noWrap w:val="false"/>
          </w:tcPr>
          <w:p>
            <w:pPr>
              <w:jc w:val="center"/>
              <w:rPr>
                <w:rFonts w:ascii="宋体" w:hAnsi="宋体" w:cs="宋体"/>
                <w:szCs w:val="21"/>
              </w:rPr>
            </w:pPr>
            <w:r>
              <w:rPr>
                <w:rFonts w:hint="eastAsia" w:ascii="宋体" w:hAnsi="宋体" w:cs="宋体"/>
                <w:szCs w:val="21"/>
              </w:rPr>
              <w:t xml:space="preserve">雨水排口检测</w:t>
            </w:r>
            <w:r/>
          </w:p>
        </w:tc>
        <w:tc>
          <w:tcPr>
            <w:tcW w:w="807"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雨水排口</w:t>
            </w:r>
            <w:r/>
          </w:p>
        </w:tc>
        <w:tc>
          <w:tcPr>
            <w:tcW w:w="1552"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pH</w:t>
            </w:r>
            <w:r>
              <w:rPr>
                <w:rFonts w:hint="eastAsia" w:ascii="宋体" w:hAnsi="宋体" w:cs="宋体"/>
                <w:szCs w:val="21"/>
              </w:rPr>
              <w:t xml:space="preserve">值</w:t>
            </w:r>
            <w:r>
              <w:rPr>
                <w:rFonts w:hint="eastAsia" w:ascii="宋体" w:hAnsi="宋体" w:cs="宋体"/>
                <w:szCs w:val="21"/>
                <w:lang w:eastAsia="en-US"/>
              </w:rPr>
              <w:t xml:space="preserve">、</w:t>
            </w:r>
            <w:r>
              <w:rPr>
                <w:rFonts w:hint="eastAsia" w:ascii="宋体" w:hAnsi="宋体" w:cs="宋体"/>
                <w:szCs w:val="21"/>
                <w:lang w:eastAsia="en-US"/>
              </w:rPr>
              <w:t xml:space="preserve">SS</w:t>
            </w:r>
            <w:r>
              <w:rPr>
                <w:rFonts w:hint="eastAsia" w:ascii="宋体" w:hAnsi="宋体" w:cs="宋体"/>
                <w:szCs w:val="21"/>
                <w:lang w:eastAsia="en-US"/>
              </w:rPr>
              <w:t xml:space="preserve">、</w:t>
            </w:r>
            <w:r>
              <w:rPr>
                <w:rFonts w:hint="eastAsia" w:ascii="宋体" w:hAnsi="宋体" w:cs="宋体"/>
                <w:szCs w:val="21"/>
                <w:lang w:eastAsia="en-US"/>
              </w:rPr>
              <w:t xml:space="preserve">COD</w:t>
            </w:r>
            <w:r>
              <w:rPr>
                <w:rFonts w:hint="eastAsia" w:ascii="宋体" w:hAnsi="宋体" w:cs="宋体"/>
                <w:szCs w:val="21"/>
                <w:vertAlign w:val="subscript"/>
                <w:lang w:eastAsia="en-US"/>
              </w:rPr>
              <w:t xml:space="preserve">Cr</w:t>
            </w:r>
            <w:r>
              <w:rPr>
                <w:rFonts w:hint="eastAsia" w:ascii="宋体" w:hAnsi="宋体" w:cs="宋体"/>
                <w:szCs w:val="21"/>
                <w:lang w:eastAsia="en-US"/>
              </w:rPr>
              <w:t xml:space="preserve">、氨氮</w:t>
            </w:r>
            <w:r/>
          </w:p>
        </w:tc>
        <w:tc>
          <w:tcPr>
            <w:tcW w:w="603"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每月</w:t>
            </w:r>
            <w:r>
              <w:rPr>
                <w:rFonts w:hint="eastAsia" w:ascii="宋体" w:hAnsi="宋体" w:cs="宋体"/>
                <w:szCs w:val="21"/>
              </w:rPr>
              <w:t xml:space="preserve">1</w:t>
            </w:r>
            <w:r>
              <w:rPr>
                <w:rFonts w:hint="eastAsia" w:ascii="宋体" w:hAnsi="宋体" w:cs="宋体"/>
                <w:szCs w:val="21"/>
                <w:lang w:eastAsia="en-US"/>
              </w:rPr>
              <w:t xml:space="preserve">次</w:t>
            </w:r>
            <w:r/>
          </w:p>
        </w:tc>
        <w:tc>
          <w:tcPr>
            <w:tcW w:w="915" w:type="pct"/>
            <w:vAlign w:val="center"/>
            <w:textDirection w:val="lrTb"/>
            <w:noWrap w:val="false"/>
          </w:tcPr>
          <w:p>
            <w:pPr>
              <w:jc w:val="center"/>
              <w:rPr>
                <w:rFonts w:ascii="宋体" w:hAnsi="宋体" w:cs="宋体"/>
                <w:szCs w:val="21"/>
                <w:lang w:eastAsia="en-US"/>
              </w:rPr>
            </w:pPr>
            <w:r>
              <w:rPr>
                <w:rFonts w:ascii="宋体" w:hAnsi="宋体" w:cs="宋体"/>
                <w:szCs w:val="21"/>
                <w:lang w:eastAsia="en-US"/>
              </w:rPr>
            </w:r>
            <w:r/>
          </w:p>
          <w:p>
            <w:pPr>
              <w:jc w:val="center"/>
              <w:rPr>
                <w:rFonts w:ascii="宋体" w:hAnsi="宋体" w:cs="宋体"/>
                <w:szCs w:val="21"/>
                <w:lang w:eastAsia="en-US"/>
              </w:rPr>
            </w:pPr>
            <w:r>
              <w:rPr>
                <w:rFonts w:ascii="宋体" w:hAnsi="宋体" w:cs="宋体"/>
                <w:szCs w:val="21"/>
                <w:lang w:eastAsia="en-US"/>
              </w:rPr>
            </w:r>
            <w:r/>
          </w:p>
        </w:tc>
      </w:tr>
      <w:tr>
        <w:trPr>
          <w:cantSplit/>
          <w:jc w:val="center"/>
          <w:trHeight w:val="2569"/>
        </w:trPr>
        <w:tc>
          <w:tcPr>
            <w:tcW w:w="393"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3</w:t>
            </w:r>
            <w:r/>
          </w:p>
        </w:tc>
        <w:tc>
          <w:tcPr>
            <w:tcW w:w="726" w:type="pct"/>
            <w:vAlign w:val="center"/>
            <w:textDirection w:val="lrTb"/>
            <w:noWrap w:val="false"/>
          </w:tcPr>
          <w:p>
            <w:pPr>
              <w:jc w:val="center"/>
              <w:rPr>
                <w:rFonts w:ascii="宋体" w:hAnsi="宋体" w:cs="宋体"/>
                <w:szCs w:val="21"/>
              </w:rPr>
            </w:pPr>
            <w:r>
              <w:rPr>
                <w:rFonts w:hint="eastAsia" w:ascii="宋体" w:hAnsi="宋体" w:cs="宋体"/>
                <w:szCs w:val="21"/>
              </w:rPr>
              <w:t xml:space="preserve">地下水检测（</w:t>
            </w:r>
            <w:r>
              <w:rPr>
                <w:rFonts w:hint="eastAsia" w:ascii="宋体" w:hAnsi="宋体" w:cs="宋体"/>
                <w:szCs w:val="21"/>
              </w:rPr>
              <w:t xml:space="preserve">7</w:t>
            </w:r>
            <w:r>
              <w:rPr>
                <w:rFonts w:hint="eastAsia" w:ascii="宋体" w:hAnsi="宋体" w:cs="宋体"/>
                <w:szCs w:val="21"/>
              </w:rPr>
              <w:t xml:space="preserve">口检测井，</w:t>
            </w:r>
            <w:r>
              <w:rPr>
                <w:rFonts w:hint="eastAsia" w:ascii="宋体" w:hAnsi="宋体" w:cs="宋体"/>
                <w:szCs w:val="21"/>
              </w:rPr>
              <w:t xml:space="preserve">24</w:t>
            </w:r>
            <w:r>
              <w:rPr>
                <w:rFonts w:hint="eastAsia" w:ascii="宋体" w:hAnsi="宋体" w:cs="宋体"/>
                <w:szCs w:val="21"/>
              </w:rPr>
              <w:t xml:space="preserve">项污染物）</w:t>
            </w:r>
            <w:r/>
          </w:p>
        </w:tc>
        <w:tc>
          <w:tcPr>
            <w:tcW w:w="807"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GD_D01</w:t>
            </w:r>
            <w:r/>
          </w:p>
          <w:p>
            <w:pPr>
              <w:jc w:val="center"/>
              <w:rPr>
                <w:rFonts w:ascii="宋体" w:hAnsi="宋体" w:cs="宋体"/>
                <w:szCs w:val="21"/>
                <w:lang w:eastAsia="en-US"/>
              </w:rPr>
            </w:pPr>
            <w:r>
              <w:rPr>
                <w:rFonts w:hint="eastAsia" w:ascii="宋体" w:hAnsi="宋体" w:cs="宋体"/>
                <w:szCs w:val="21"/>
                <w:lang w:eastAsia="en-US"/>
              </w:rPr>
              <w:t xml:space="preserve">GD_D02</w:t>
            </w:r>
            <w:r/>
          </w:p>
          <w:p>
            <w:pPr>
              <w:jc w:val="center"/>
              <w:rPr>
                <w:rFonts w:ascii="宋体" w:hAnsi="宋体" w:cs="宋体"/>
                <w:szCs w:val="21"/>
                <w:lang w:eastAsia="en-US"/>
              </w:rPr>
            </w:pPr>
            <w:r>
              <w:rPr>
                <w:rFonts w:hint="eastAsia" w:ascii="宋体" w:hAnsi="宋体" w:cs="宋体"/>
                <w:szCs w:val="21"/>
                <w:lang w:eastAsia="en-US"/>
              </w:rPr>
              <w:t xml:space="preserve">GD_D03</w:t>
            </w:r>
            <w:r/>
          </w:p>
          <w:p>
            <w:pPr>
              <w:jc w:val="center"/>
              <w:rPr>
                <w:rFonts w:ascii="宋体" w:hAnsi="宋体" w:cs="宋体"/>
                <w:szCs w:val="21"/>
                <w:lang w:eastAsia="en-US"/>
              </w:rPr>
            </w:pPr>
            <w:r>
              <w:rPr>
                <w:rFonts w:hint="eastAsia" w:ascii="宋体" w:hAnsi="宋体" w:cs="宋体"/>
                <w:szCs w:val="21"/>
                <w:lang w:eastAsia="en-US"/>
              </w:rPr>
              <w:t xml:space="preserve">GD_D04</w:t>
            </w:r>
            <w:r/>
          </w:p>
          <w:p>
            <w:pPr>
              <w:jc w:val="center"/>
              <w:rPr>
                <w:rFonts w:ascii="宋体" w:hAnsi="宋体" w:cs="宋体"/>
                <w:szCs w:val="21"/>
                <w:lang w:eastAsia="en-US"/>
              </w:rPr>
            </w:pPr>
            <w:r>
              <w:rPr>
                <w:rFonts w:hint="eastAsia" w:ascii="宋体" w:hAnsi="宋体" w:cs="宋体"/>
                <w:szCs w:val="21"/>
                <w:lang w:eastAsia="en-US"/>
              </w:rPr>
              <w:t xml:space="preserve">GD_D05</w:t>
            </w:r>
            <w:r/>
          </w:p>
          <w:p>
            <w:pPr>
              <w:jc w:val="center"/>
              <w:rPr>
                <w:rFonts w:ascii="宋体" w:hAnsi="宋体" w:cs="宋体"/>
                <w:szCs w:val="21"/>
              </w:rPr>
            </w:pPr>
            <w:r>
              <w:rPr>
                <w:rFonts w:hint="eastAsia" w:ascii="宋体" w:hAnsi="宋体" w:cs="宋体"/>
                <w:szCs w:val="21"/>
                <w:lang w:eastAsia="en-US"/>
              </w:rPr>
              <w:t xml:space="preserve">GD_D06</w:t>
            </w:r>
            <w:r/>
          </w:p>
          <w:p>
            <w:pPr>
              <w:jc w:val="center"/>
              <w:rPr>
                <w:rFonts w:ascii="宋体" w:hAnsi="宋体" w:cs="宋体"/>
                <w:szCs w:val="21"/>
              </w:rPr>
            </w:pPr>
            <w:r>
              <w:rPr>
                <w:rFonts w:hint="eastAsia" w:ascii="宋体" w:hAnsi="宋体" w:cs="宋体"/>
                <w:szCs w:val="21"/>
                <w:lang w:eastAsia="en-US"/>
              </w:rPr>
              <w:t xml:space="preserve">GD_D0</w:t>
            </w:r>
            <w:r>
              <w:rPr>
                <w:rFonts w:hint="eastAsia" w:ascii="宋体" w:hAnsi="宋体" w:cs="宋体"/>
                <w:szCs w:val="21"/>
              </w:rPr>
              <w:t xml:space="preserve">7</w:t>
            </w:r>
            <w:r/>
          </w:p>
        </w:tc>
        <w:tc>
          <w:tcPr>
            <w:tcW w:w="1552" w:type="pct"/>
            <w:vAlign w:val="center"/>
            <w:textDirection w:val="lrTb"/>
            <w:noWrap w:val="false"/>
          </w:tcPr>
          <w:p>
            <w:pPr>
              <w:jc w:val="center"/>
              <w:rPr>
                <w:rFonts w:ascii="宋体" w:hAnsi="宋体" w:cs="宋体"/>
                <w:szCs w:val="21"/>
              </w:rPr>
            </w:pPr>
            <w:r>
              <w:rPr>
                <w:rFonts w:hint="eastAsia" w:ascii="宋体" w:hAnsi="宋体" w:cs="宋体"/>
                <w:szCs w:val="21"/>
              </w:rPr>
              <w:t xml:space="preserve">pH</w:t>
            </w:r>
            <w:r>
              <w:rPr>
                <w:rFonts w:hint="eastAsia" w:ascii="宋体" w:hAnsi="宋体" w:cs="宋体"/>
                <w:szCs w:val="21"/>
              </w:rPr>
              <w:t xml:space="preserve">值、总硬度（以碳酸钙计）、溶解性总固体、氨氮、硝酸盐氮、亚硝酸盐氮、挥发性酚、总氰化物、高锰酸盐指数、氟化物、砷、汞、镉、六价铬、铁、锰、大肠菌群、</w:t>
            </w:r>
            <w:r>
              <w:rPr>
                <w:rFonts w:hint="eastAsia" w:ascii="宋体" w:hAnsi="宋体" w:cs="宋体"/>
                <w:szCs w:val="21"/>
              </w:rPr>
              <w:t xml:space="preserve">COD</w:t>
            </w:r>
            <w:r>
              <w:rPr>
                <w:rFonts w:hint="eastAsia" w:ascii="宋体" w:hAnsi="宋体" w:cs="宋体"/>
                <w:szCs w:val="21"/>
                <w:vertAlign w:val="subscript"/>
              </w:rPr>
              <w:t xml:space="preserve">Cr</w:t>
            </w:r>
            <w:r>
              <w:rPr>
                <w:rFonts w:hint="eastAsia" w:ascii="宋体" w:hAnsi="宋体" w:cs="宋体"/>
                <w:szCs w:val="21"/>
              </w:rPr>
              <w:t xml:space="preserve">、</w:t>
            </w:r>
            <w:r>
              <w:rPr>
                <w:rFonts w:hint="eastAsia" w:ascii="宋体" w:hAnsi="宋体" w:cs="宋体"/>
                <w:szCs w:val="21"/>
              </w:rPr>
              <w:t xml:space="preserve">BOD</w:t>
            </w:r>
            <w:r>
              <w:rPr>
                <w:rFonts w:hint="eastAsia" w:ascii="宋体" w:hAnsi="宋体" w:cs="宋体"/>
                <w:szCs w:val="21"/>
                <w:vertAlign w:val="subscript"/>
              </w:rPr>
              <w:t xml:space="preserve">5</w:t>
            </w:r>
            <w:r>
              <w:rPr>
                <w:rFonts w:hint="eastAsia" w:ascii="宋体" w:hAnsi="宋体" w:cs="宋体"/>
                <w:szCs w:val="21"/>
              </w:rPr>
              <w:t xml:space="preserve">、细菌总数、色度、阴离子表面活性剂</w:t>
            </w:r>
            <w:r/>
          </w:p>
        </w:tc>
        <w:tc>
          <w:tcPr>
            <w:tcW w:w="603" w:type="pct"/>
            <w:vAlign w:val="center"/>
            <w:textDirection w:val="lrTb"/>
            <w:noWrap w:val="false"/>
          </w:tcPr>
          <w:p>
            <w:pPr>
              <w:jc w:val="center"/>
              <w:rPr>
                <w:rFonts w:ascii="宋体" w:hAnsi="宋体" w:cs="宋体"/>
                <w:szCs w:val="21"/>
                <w:lang w:eastAsia="en-US"/>
              </w:rPr>
            </w:pPr>
            <w:r>
              <w:rPr>
                <w:rFonts w:hint="eastAsia" w:ascii="宋体" w:hAnsi="宋体" w:cs="宋体"/>
                <w:szCs w:val="21"/>
              </w:rPr>
              <w:t xml:space="preserve">每</w:t>
            </w:r>
            <w:r>
              <w:rPr>
                <w:rFonts w:hint="eastAsia" w:ascii="宋体" w:hAnsi="宋体" w:cs="宋体"/>
                <w:szCs w:val="21"/>
                <w:lang w:eastAsia="en-US"/>
              </w:rPr>
              <w:t xml:space="preserve">半年</w:t>
            </w:r>
            <w:r>
              <w:rPr>
                <w:rFonts w:hint="eastAsia" w:ascii="宋体" w:hAnsi="宋体" w:cs="宋体"/>
                <w:szCs w:val="21"/>
                <w:lang w:eastAsia="en-US"/>
              </w:rPr>
              <w:t xml:space="preserve">1</w:t>
            </w:r>
            <w:r>
              <w:rPr>
                <w:rFonts w:hint="eastAsia" w:ascii="宋体" w:hAnsi="宋体" w:cs="宋体"/>
                <w:szCs w:val="21"/>
                <w:lang w:eastAsia="en-US"/>
              </w:rPr>
              <w:t xml:space="preserve">次</w:t>
            </w:r>
            <w:r/>
          </w:p>
        </w:tc>
        <w:tc>
          <w:tcPr>
            <w:tcW w:w="915" w:type="pct"/>
            <w:vAlign w:val="center"/>
            <w:textDirection w:val="lrTb"/>
            <w:noWrap w:val="false"/>
          </w:tcPr>
          <w:p>
            <w:pPr>
              <w:jc w:val="center"/>
              <w:rPr>
                <w:rFonts w:ascii="宋体" w:hAnsi="宋体" w:cs="宋体"/>
                <w:szCs w:val="21"/>
              </w:rPr>
            </w:pPr>
            <w:r>
              <w:rPr>
                <w:rFonts w:hint="eastAsia" w:ascii="宋体" w:hAnsi="宋体" w:cs="宋体"/>
                <w:szCs w:val="21"/>
              </w:rPr>
              <w:t xml:space="preserve">《地下水质量标准》（</w:t>
            </w:r>
            <w:r>
              <w:rPr>
                <w:rFonts w:hint="eastAsia" w:ascii="宋体" w:hAnsi="宋体" w:cs="宋体"/>
                <w:szCs w:val="21"/>
              </w:rPr>
              <w:t xml:space="preserve">GB14848-2017</w:t>
            </w:r>
            <w:r>
              <w:rPr>
                <w:rFonts w:hint="eastAsia" w:ascii="宋体" w:hAnsi="宋体" w:cs="宋体"/>
                <w:szCs w:val="21"/>
              </w:rPr>
              <w:t xml:space="preserve">）</w:t>
            </w:r>
            <w:r/>
          </w:p>
        </w:tc>
      </w:tr>
    </w:tbl>
    <w:p>
      <w:pPr>
        <w:spacing w:line="360" w:lineRule="auto"/>
        <w:rPr>
          <w:rFonts w:ascii="宋体" w:hAnsi="宋体" w:cs="宋体"/>
          <w:szCs w:val="21"/>
        </w:rPr>
      </w:pPr>
      <w:r>
        <w:rPr>
          <w:rFonts w:hint="eastAsia" w:ascii="宋体" w:hAnsi="宋体" w:cs="宋体"/>
          <w:szCs w:val="21"/>
        </w:rPr>
        <w:t xml:space="preserve">注：检测时雨水排口无水则取消检测，地下水检测特殊及应急情况下检测时间或频次可适当调整。</w:t>
      </w:r>
      <w:r/>
    </w:p>
    <w:p>
      <w:pPr>
        <w:spacing w:line="360" w:lineRule="auto"/>
        <w:rPr>
          <w:rFonts w:ascii="宋体" w:hAnsi="宋体" w:cs="宋体"/>
          <w:b/>
          <w:bCs/>
          <w:szCs w:val="21"/>
        </w:rPr>
      </w:pPr>
      <w:r>
        <w:rPr>
          <w:rFonts w:hint="eastAsia" w:ascii="宋体" w:hAnsi="宋体" w:cs="宋体"/>
          <w:b/>
          <w:bCs/>
          <w:szCs w:val="21"/>
        </w:rPr>
        <w:t xml:space="preserve">3</w:t>
      </w:r>
      <w:r>
        <w:rPr>
          <w:rFonts w:hint="eastAsia" w:ascii="宋体" w:hAnsi="宋体" w:cs="宋体"/>
          <w:b/>
          <w:bCs/>
          <w:szCs w:val="21"/>
        </w:rPr>
        <w:t xml:space="preserve">、焚烧厂气体检测内容</w:t>
      </w:r>
      <w:r/>
    </w:p>
    <w:p>
      <w:pPr>
        <w:ind w:firstLine="420"/>
        <w:spacing w:line="360" w:lineRule="auto"/>
        <w:rPr>
          <w:rFonts w:ascii="宋体" w:hAnsi="宋体" w:cs="宋体"/>
          <w:szCs w:val="21"/>
        </w:rPr>
      </w:pPr>
      <w:r>
        <w:rPr>
          <w:rFonts w:hint="eastAsia" w:ascii="宋体" w:hAnsi="宋体" w:cs="宋体"/>
          <w:szCs w:val="21"/>
        </w:rPr>
        <w:t xml:space="preserve">气体检测项目、频次和标准见表</w:t>
      </w:r>
      <w:r>
        <w:rPr>
          <w:rFonts w:hint="eastAsia" w:ascii="宋体" w:hAnsi="宋体" w:cs="宋体"/>
          <w:szCs w:val="21"/>
        </w:rPr>
        <w:t xml:space="preserve">1.3</w:t>
      </w:r>
      <w:r>
        <w:rPr>
          <w:rFonts w:hint="eastAsia" w:ascii="宋体" w:hAnsi="宋体" w:cs="宋体"/>
          <w:szCs w:val="21"/>
        </w:rPr>
        <w:t xml:space="preserve">。</w:t>
      </w:r>
      <w:r/>
    </w:p>
    <w:p>
      <w:pPr>
        <w:jc w:val="center"/>
        <w:spacing w:line="360" w:lineRule="auto"/>
        <w:rPr>
          <w:rFonts w:ascii="宋体" w:hAnsi="宋体" w:cs="宋体"/>
          <w:szCs w:val="21"/>
        </w:rPr>
      </w:pPr>
      <w:r>
        <w:rPr>
          <w:rFonts w:hint="eastAsia" w:ascii="宋体" w:hAnsi="宋体" w:cs="宋体"/>
          <w:szCs w:val="21"/>
        </w:rPr>
        <w:t xml:space="preserve">表</w:t>
      </w:r>
      <w:r>
        <w:rPr>
          <w:rFonts w:hint="eastAsia" w:ascii="宋体" w:hAnsi="宋体" w:cs="宋体"/>
          <w:szCs w:val="21"/>
        </w:rPr>
        <w:t xml:space="preserve">1.3</w:t>
      </w:r>
      <w:r>
        <w:rPr>
          <w:rFonts w:hint="eastAsia" w:ascii="宋体" w:hAnsi="宋体" w:cs="宋体"/>
          <w:szCs w:val="21"/>
        </w:rPr>
        <w:t xml:space="preserve">气体检测点位、项目及频次</w:t>
      </w:r>
      <w:r/>
    </w:p>
    <w:tbl>
      <w:tblPr>
        <w:tblW w:w="499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ook w:val="04A0" w:firstRow="1" w:lastRow="0" w:firstColumn="1" w:lastColumn="0" w:noHBand="0" w:noVBand="1"/>
      </w:tblPr>
      <w:tblGrid>
        <w:gridCol w:w="710"/>
        <w:gridCol w:w="1050"/>
        <w:gridCol w:w="1442"/>
        <w:gridCol w:w="3058"/>
        <w:gridCol w:w="1128"/>
        <w:gridCol w:w="1896"/>
      </w:tblGrid>
      <w:tr>
        <w:trPr>
          <w:jc w:val="center"/>
          <w:trHeight w:val="588"/>
        </w:trPr>
        <w:tc>
          <w:tcPr>
            <w:tcW w:w="421"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编号</w:t>
            </w:r>
            <w:r/>
          </w:p>
        </w:tc>
        <w:tc>
          <w:tcPr>
            <w:tcW w:w="604" w:type="pct"/>
            <w:vAlign w:val="center"/>
            <w:textDirection w:val="lrTb"/>
            <w:noWrap w:val="false"/>
          </w:tcPr>
          <w:p>
            <w:pPr>
              <w:jc w:val="center"/>
              <w:rPr>
                <w:rFonts w:ascii="宋体" w:hAnsi="宋体" w:cs="宋体"/>
                <w:szCs w:val="21"/>
                <w:lang w:eastAsia="en-US"/>
              </w:rPr>
            </w:pPr>
            <w:r>
              <w:rPr>
                <w:rFonts w:hint="eastAsia" w:ascii="宋体" w:hAnsi="宋体" w:cs="宋体"/>
                <w:szCs w:val="21"/>
              </w:rPr>
              <w:t xml:space="preserve">类别</w:t>
            </w:r>
            <w:r/>
          </w:p>
        </w:tc>
        <w:tc>
          <w:tcPr>
            <w:tcW w:w="815"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检测点位</w:t>
            </w:r>
            <w:r/>
          </w:p>
        </w:tc>
        <w:tc>
          <w:tcPr>
            <w:tcW w:w="1684"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检测项目</w:t>
            </w:r>
            <w:r/>
          </w:p>
        </w:tc>
        <w:tc>
          <w:tcPr>
            <w:tcW w:w="646"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检测频次</w:t>
            </w:r>
            <w:r/>
          </w:p>
        </w:tc>
        <w:tc>
          <w:tcPr>
            <w:tcW w:w="828"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标准</w:t>
            </w:r>
            <w:r/>
          </w:p>
        </w:tc>
      </w:tr>
      <w:tr>
        <w:trPr>
          <w:jc w:val="center"/>
          <w:trHeight w:val="2138"/>
        </w:trPr>
        <w:tc>
          <w:tcPr>
            <w:tcW w:w="421"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1</w:t>
            </w:r>
            <w:r/>
          </w:p>
        </w:tc>
        <w:tc>
          <w:tcPr>
            <w:tcW w:w="604" w:type="pct"/>
            <w:vAlign w:val="center"/>
            <w:textDirection w:val="lrTb"/>
            <w:noWrap w:val="false"/>
          </w:tcPr>
          <w:p>
            <w:pPr>
              <w:jc w:val="center"/>
              <w:rPr>
                <w:rFonts w:ascii="宋体" w:hAnsi="宋体" w:cs="宋体"/>
                <w:szCs w:val="21"/>
              </w:rPr>
            </w:pPr>
            <w:r>
              <w:rPr>
                <w:rFonts w:hint="eastAsia" w:ascii="宋体" w:hAnsi="宋体" w:cs="宋体"/>
                <w:szCs w:val="21"/>
                <w:lang w:eastAsia="en-US"/>
              </w:rPr>
              <w:t xml:space="preserve">焚烧炉烟气</w:t>
            </w:r>
            <w:r>
              <w:rPr>
                <w:rFonts w:hint="eastAsia" w:ascii="宋体" w:hAnsi="宋体" w:cs="宋体"/>
                <w:szCs w:val="21"/>
              </w:rPr>
              <w:t xml:space="preserve">常规</w:t>
            </w:r>
            <w:r/>
          </w:p>
        </w:tc>
        <w:tc>
          <w:tcPr>
            <w:tcW w:w="815" w:type="pct"/>
            <w:vAlign w:val="center"/>
            <w:textDirection w:val="lrTb"/>
            <w:noWrap w:val="false"/>
          </w:tcPr>
          <w:p>
            <w:pPr>
              <w:jc w:val="center"/>
              <w:rPr>
                <w:rFonts w:ascii="宋体" w:hAnsi="宋体" w:cs="宋体"/>
                <w:szCs w:val="21"/>
              </w:rPr>
            </w:pPr>
            <w:r>
              <w:rPr>
                <w:rFonts w:hint="eastAsia" w:ascii="宋体" w:hAnsi="宋体" w:cs="宋体"/>
                <w:szCs w:val="21"/>
              </w:rPr>
              <w:t xml:space="preserve">在运焚烧炉（</w:t>
            </w:r>
            <w:r>
              <w:rPr>
                <w:rFonts w:hint="eastAsia" w:ascii="宋体" w:hAnsi="宋体" w:cs="宋体"/>
                <w:szCs w:val="21"/>
              </w:rPr>
              <w:t xml:space="preserve">8-11</w:t>
            </w:r>
            <w:r>
              <w:rPr>
                <w:rFonts w:hint="eastAsia" w:ascii="宋体" w:hAnsi="宋体" w:cs="宋体"/>
                <w:szCs w:val="21"/>
              </w:rPr>
              <w:t xml:space="preserve">台）烟气检测点位</w:t>
            </w:r>
            <w:r/>
          </w:p>
        </w:tc>
        <w:tc>
          <w:tcPr>
            <w:tcW w:w="1684" w:type="pct"/>
            <w:vAlign w:val="center"/>
            <w:textDirection w:val="lrTb"/>
            <w:noWrap w:val="false"/>
          </w:tcPr>
          <w:p>
            <w:pPr>
              <w:jc w:val="center"/>
              <w:rPr>
                <w:rFonts w:ascii="宋体" w:hAnsi="宋体" w:cs="宋体"/>
                <w:szCs w:val="21"/>
              </w:rPr>
            </w:pPr>
            <w:r>
              <w:rPr>
                <w:rFonts w:hint="eastAsia" w:ascii="宋体" w:hAnsi="宋体" w:cs="宋体"/>
                <w:szCs w:val="21"/>
              </w:rPr>
              <w:t xml:space="preserve">烟尘、烟气黑度、二氧化硫、氮氧化物、一氧化碳、氟化氢、氯化氢、</w:t>
            </w:r>
            <w:r>
              <w:rPr>
                <w:rFonts w:hint="eastAsia" w:ascii="宋体" w:hAnsi="宋体" w:cs="宋体"/>
                <w:szCs w:val="21"/>
              </w:rPr>
              <w:t xml:space="preserve">TOC</w:t>
            </w:r>
            <w:r>
              <w:rPr>
                <w:rFonts w:hint="eastAsia" w:ascii="宋体" w:hAnsi="宋体" w:cs="宋体"/>
                <w:szCs w:val="21"/>
              </w:rPr>
              <w:t xml:space="preserve">、汞及其化合物、镉、铊及其化合物、锑、砷、铅、铬、钴、铜、锰、镍及其化合物、氨、硫化氢、臭气浓度、</w:t>
            </w:r>
            <w:r>
              <w:rPr>
                <w:rFonts w:hint="eastAsia" w:ascii="宋体" w:hAnsi="宋体" w:cs="宋体"/>
                <w:szCs w:val="21"/>
              </w:rPr>
              <w:t xml:space="preserve">VOC</w:t>
            </w:r>
            <w:r/>
          </w:p>
        </w:tc>
        <w:tc>
          <w:tcPr>
            <w:tcW w:w="646"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每月</w:t>
            </w:r>
            <w:r>
              <w:rPr>
                <w:rFonts w:hint="eastAsia" w:ascii="宋体" w:hAnsi="宋体" w:cs="宋体"/>
                <w:szCs w:val="21"/>
                <w:lang w:eastAsia="en-US"/>
              </w:rPr>
              <w:t xml:space="preserve">1</w:t>
            </w:r>
            <w:r>
              <w:rPr>
                <w:rFonts w:hint="eastAsia" w:ascii="宋体" w:hAnsi="宋体" w:cs="宋体"/>
                <w:szCs w:val="21"/>
                <w:lang w:eastAsia="en-US"/>
              </w:rPr>
              <w:t xml:space="preserve">次</w:t>
            </w:r>
            <w:r/>
          </w:p>
        </w:tc>
        <w:tc>
          <w:tcPr>
            <w:tcW w:w="828" w:type="pct"/>
            <w:vAlign w:val="center"/>
            <w:textDirection w:val="lrTb"/>
            <w:noWrap w:val="false"/>
          </w:tcPr>
          <w:p>
            <w:pPr>
              <w:jc w:val="center"/>
              <w:rPr>
                <w:rFonts w:ascii="宋体" w:hAnsi="宋体" w:cs="宋体"/>
                <w:szCs w:val="21"/>
              </w:rPr>
            </w:pPr>
            <w:r>
              <w:rPr>
                <w:rFonts w:hint="eastAsia" w:ascii="宋体" w:hAnsi="宋体" w:cs="宋体"/>
                <w:szCs w:val="21"/>
              </w:rPr>
              <w:t xml:space="preserve">欧盟</w:t>
            </w:r>
            <w:r>
              <w:rPr>
                <w:rFonts w:hint="eastAsia" w:ascii="宋体" w:hAnsi="宋体" w:cs="宋体"/>
                <w:szCs w:val="21"/>
              </w:rPr>
              <w:t xml:space="preserve">2010</w:t>
            </w:r>
            <w:r>
              <w:rPr>
                <w:rFonts w:hint="eastAsia" w:ascii="宋体" w:hAnsi="宋体" w:cs="宋体"/>
                <w:szCs w:val="21"/>
              </w:rPr>
              <w:t xml:space="preserve">标准</w:t>
            </w:r>
            <w:r/>
          </w:p>
          <w:p>
            <w:pPr>
              <w:jc w:val="center"/>
              <w:rPr>
                <w:rFonts w:ascii="宋体" w:hAnsi="宋体" w:cs="宋体"/>
                <w:szCs w:val="21"/>
              </w:rPr>
            </w:pPr>
            <w:r>
              <w:rPr>
                <w:rFonts w:hint="eastAsia" w:ascii="宋体" w:hAnsi="宋体" w:cs="宋体"/>
                <w:szCs w:val="21"/>
              </w:rPr>
              <w:t xml:space="preserve">《恶臭污染物排放标准》</w:t>
            </w:r>
            <w:r>
              <w:rPr>
                <w:rFonts w:hint="eastAsia" w:ascii="宋体" w:hAnsi="宋体" w:cs="宋体"/>
                <w:szCs w:val="21"/>
              </w:rPr>
              <w:t xml:space="preserve">(GB14554-93</w:t>
            </w:r>
            <w:r>
              <w:rPr>
                <w:rFonts w:hint="eastAsia" w:ascii="宋体" w:hAnsi="宋体" w:cs="宋体"/>
                <w:szCs w:val="21"/>
              </w:rPr>
              <w:t xml:space="preserve">）</w:t>
            </w:r>
            <w:r/>
          </w:p>
        </w:tc>
      </w:tr>
      <w:tr>
        <w:trPr>
          <w:jc w:val="center"/>
          <w:trHeight w:val="2138"/>
        </w:trPr>
        <w:tc>
          <w:tcPr>
            <w:tcW w:w="421" w:type="pct"/>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604" w:type="pct"/>
            <w:vAlign w:val="center"/>
            <w:textDirection w:val="lrTb"/>
            <w:noWrap w:val="false"/>
          </w:tcPr>
          <w:p>
            <w:pPr>
              <w:jc w:val="center"/>
              <w:rPr>
                <w:rFonts w:ascii="宋体" w:hAnsi="宋体" w:cs="宋体"/>
                <w:szCs w:val="21"/>
              </w:rPr>
            </w:pPr>
            <w:r>
              <w:rPr>
                <w:rFonts w:hint="eastAsia" w:ascii="宋体" w:hAnsi="宋体" w:cs="宋体"/>
                <w:szCs w:val="21"/>
              </w:rPr>
              <w:t xml:space="preserve">焚烧炉烟气二噁英</w:t>
            </w:r>
            <w:r/>
          </w:p>
        </w:tc>
        <w:tc>
          <w:tcPr>
            <w:tcW w:w="815" w:type="pct"/>
            <w:vAlign w:val="center"/>
            <w:textDirection w:val="lrTb"/>
            <w:noWrap w:val="false"/>
          </w:tcPr>
          <w:p>
            <w:pPr>
              <w:jc w:val="center"/>
              <w:rPr>
                <w:rFonts w:ascii="宋体" w:hAnsi="宋体" w:cs="宋体"/>
                <w:szCs w:val="21"/>
              </w:rPr>
            </w:pPr>
            <w:r>
              <w:rPr>
                <w:rFonts w:hint="eastAsia" w:ascii="宋体" w:hAnsi="宋体" w:cs="宋体"/>
                <w:szCs w:val="21"/>
              </w:rPr>
              <w:t xml:space="preserve">在运焚烧炉（</w:t>
            </w:r>
            <w:r>
              <w:rPr>
                <w:rFonts w:hint="eastAsia" w:ascii="宋体" w:hAnsi="宋体" w:cs="宋体"/>
                <w:szCs w:val="21"/>
              </w:rPr>
              <w:t xml:space="preserve">10</w:t>
            </w:r>
            <w:r>
              <w:rPr>
                <w:rFonts w:hint="eastAsia" w:ascii="宋体" w:hAnsi="宋体" w:cs="宋体"/>
                <w:szCs w:val="21"/>
              </w:rPr>
              <w:t xml:space="preserve">台）烟气检测点位</w:t>
            </w:r>
            <w:r/>
          </w:p>
        </w:tc>
        <w:tc>
          <w:tcPr>
            <w:tcW w:w="1684"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二噁英</w:t>
            </w:r>
            <w:r/>
          </w:p>
        </w:tc>
        <w:tc>
          <w:tcPr>
            <w:tcW w:w="646" w:type="pct"/>
            <w:vAlign w:val="center"/>
            <w:textDirection w:val="lrTb"/>
            <w:noWrap w:val="false"/>
          </w:tcPr>
          <w:p>
            <w:pPr>
              <w:jc w:val="center"/>
              <w:rPr>
                <w:rFonts w:ascii="宋体" w:hAnsi="宋体" w:cs="宋体"/>
                <w:szCs w:val="21"/>
              </w:rPr>
            </w:pPr>
            <w:r>
              <w:rPr>
                <w:rFonts w:hint="eastAsia" w:ascii="宋体" w:hAnsi="宋体" w:cs="宋体"/>
                <w:szCs w:val="21"/>
              </w:rPr>
              <w:t xml:space="preserve">每半年</w:t>
            </w:r>
            <w:r>
              <w:rPr>
                <w:rFonts w:hint="eastAsia" w:ascii="宋体" w:hAnsi="宋体" w:cs="宋体"/>
                <w:szCs w:val="21"/>
              </w:rPr>
              <w:t xml:space="preserve">1</w:t>
            </w:r>
            <w:r>
              <w:rPr>
                <w:rFonts w:hint="eastAsia" w:ascii="宋体" w:hAnsi="宋体" w:cs="宋体"/>
                <w:szCs w:val="21"/>
              </w:rPr>
              <w:t xml:space="preserve">次，每个点位</w:t>
            </w:r>
            <w:r>
              <w:rPr>
                <w:rFonts w:hint="eastAsia" w:ascii="宋体" w:hAnsi="宋体" w:cs="宋体"/>
                <w:szCs w:val="21"/>
              </w:rPr>
              <w:t xml:space="preserve">3</w:t>
            </w:r>
            <w:r>
              <w:rPr>
                <w:rFonts w:hint="eastAsia" w:ascii="宋体" w:hAnsi="宋体" w:cs="宋体"/>
                <w:szCs w:val="21"/>
              </w:rPr>
              <w:t xml:space="preserve">个样</w:t>
            </w:r>
            <w:r/>
          </w:p>
        </w:tc>
        <w:tc>
          <w:tcPr>
            <w:tcW w:w="828" w:type="pct"/>
            <w:vAlign w:val="center"/>
            <w:textDirection w:val="lrTb"/>
            <w:noWrap w:val="false"/>
          </w:tcPr>
          <w:p>
            <w:pPr>
              <w:jc w:val="center"/>
              <w:rPr>
                <w:rFonts w:ascii="宋体" w:hAnsi="宋体" w:cs="宋体"/>
                <w:szCs w:val="21"/>
              </w:rPr>
            </w:pPr>
            <w:r>
              <w:rPr>
                <w:rFonts w:hint="eastAsia" w:ascii="宋体" w:hAnsi="宋体" w:cs="宋体"/>
                <w:szCs w:val="21"/>
              </w:rPr>
              <w:t xml:space="preserve">《生活垃圾焚烧污染控制标准》（</w:t>
            </w:r>
            <w:r>
              <w:rPr>
                <w:rFonts w:hint="eastAsia" w:ascii="宋体" w:hAnsi="宋体" w:cs="宋体"/>
                <w:szCs w:val="21"/>
              </w:rPr>
              <w:t xml:space="preserve">GB18485-2014</w:t>
            </w:r>
            <w:r>
              <w:rPr>
                <w:rFonts w:hint="eastAsia" w:ascii="宋体" w:hAnsi="宋体" w:cs="宋体"/>
                <w:szCs w:val="21"/>
              </w:rPr>
              <w:t xml:space="preserve">）</w:t>
            </w:r>
            <w:r/>
          </w:p>
        </w:tc>
      </w:tr>
      <w:tr>
        <w:trPr>
          <w:jc w:val="center"/>
          <w:trHeight w:val="1293"/>
        </w:trPr>
        <w:tc>
          <w:tcPr>
            <w:tcW w:w="421" w:type="pct"/>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W w:w="604" w:type="pct"/>
            <w:vAlign w:val="center"/>
            <w:textDirection w:val="lrTb"/>
            <w:noWrap w:val="false"/>
          </w:tcPr>
          <w:p>
            <w:pPr>
              <w:jc w:val="center"/>
              <w:rPr>
                <w:rFonts w:ascii="宋体" w:hAnsi="宋体" w:cs="宋体"/>
                <w:szCs w:val="21"/>
              </w:rPr>
            </w:pPr>
            <w:r>
              <w:rPr>
                <w:rFonts w:hint="eastAsia" w:ascii="宋体" w:hAnsi="宋体" w:cs="宋体"/>
                <w:szCs w:val="21"/>
              </w:rPr>
              <w:t xml:space="preserve">厂界恶臭类大气污染物无组织排放检测</w:t>
            </w:r>
            <w:r/>
          </w:p>
        </w:tc>
        <w:tc>
          <w:tcPr>
            <w:tcW w:w="815"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厂界周围</w:t>
            </w:r>
            <w:r>
              <w:rPr>
                <w:rFonts w:hint="eastAsia" w:ascii="宋体" w:hAnsi="宋体" w:cs="宋体"/>
                <w:szCs w:val="21"/>
                <w:lang w:eastAsia="en-US"/>
              </w:rPr>
              <w:t xml:space="preserve">4</w:t>
            </w:r>
            <w:r>
              <w:rPr>
                <w:rFonts w:hint="eastAsia" w:ascii="宋体" w:hAnsi="宋体" w:cs="宋体"/>
                <w:szCs w:val="21"/>
                <w:lang w:eastAsia="en-US"/>
              </w:rPr>
              <w:t xml:space="preserve">个检测点</w:t>
            </w:r>
            <w:r/>
          </w:p>
        </w:tc>
        <w:tc>
          <w:tcPr>
            <w:tcW w:w="1684" w:type="pct"/>
            <w:vAlign w:val="center"/>
            <w:textDirection w:val="lrTb"/>
            <w:noWrap w:val="false"/>
          </w:tcPr>
          <w:p>
            <w:pPr>
              <w:rPr>
                <w:rFonts w:ascii="宋体" w:hAnsi="宋体" w:cs="宋体"/>
                <w:szCs w:val="21"/>
              </w:rPr>
            </w:pPr>
            <w:r>
              <w:rPr>
                <w:rFonts w:hint="eastAsia" w:ascii="宋体" w:hAnsi="宋体" w:cs="宋体"/>
                <w:szCs w:val="21"/>
              </w:rPr>
              <w:t xml:space="preserve">氨、三甲胺、硫化氢、甲硫醇、甲硫醚</w:t>
            </w:r>
            <w:r>
              <w:rPr>
                <w:rFonts w:hint="eastAsia" w:ascii="宋体" w:hAnsi="宋体" w:cs="宋体"/>
                <w:szCs w:val="21"/>
              </w:rPr>
              <w:t xml:space="preserve"> </w:t>
            </w:r>
            <w:r>
              <w:rPr>
                <w:rFonts w:hint="eastAsia" w:ascii="宋体" w:hAnsi="宋体" w:cs="宋体"/>
                <w:szCs w:val="21"/>
              </w:rPr>
              <w:t xml:space="preserve">、二甲二硫醚</w:t>
            </w:r>
            <w:r>
              <w:rPr>
                <w:rFonts w:hint="eastAsia" w:ascii="宋体" w:hAnsi="宋体" w:cs="宋体"/>
                <w:szCs w:val="21"/>
              </w:rPr>
              <w:t xml:space="preserve"> </w:t>
            </w:r>
            <w:r>
              <w:rPr>
                <w:rFonts w:hint="eastAsia" w:ascii="宋体" w:hAnsi="宋体" w:cs="宋体"/>
                <w:szCs w:val="21"/>
              </w:rPr>
              <w:t xml:space="preserve">、二硫化碳、苯乙烯、臭气浓度</w:t>
            </w:r>
            <w:r/>
          </w:p>
        </w:tc>
        <w:tc>
          <w:tcPr>
            <w:tcW w:w="646"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每月</w:t>
            </w:r>
            <w:r>
              <w:rPr>
                <w:rFonts w:hint="eastAsia" w:ascii="宋体" w:hAnsi="宋体" w:cs="宋体"/>
                <w:szCs w:val="21"/>
                <w:lang w:eastAsia="en-US"/>
              </w:rPr>
              <w:t xml:space="preserve">1</w:t>
            </w:r>
            <w:r>
              <w:rPr>
                <w:rFonts w:hint="eastAsia" w:ascii="宋体" w:hAnsi="宋体" w:cs="宋体"/>
                <w:szCs w:val="21"/>
                <w:lang w:eastAsia="en-US"/>
              </w:rPr>
              <w:t xml:space="preserve">次</w:t>
            </w:r>
            <w:r/>
          </w:p>
        </w:tc>
        <w:tc>
          <w:tcPr>
            <w:tcW w:w="828" w:type="pct"/>
            <w:vAlign w:val="center"/>
            <w:textDirection w:val="lrTb"/>
            <w:noWrap w:val="false"/>
          </w:tcPr>
          <w:p>
            <w:pPr>
              <w:jc w:val="center"/>
              <w:rPr>
                <w:rFonts w:ascii="宋体" w:hAnsi="宋体" w:cs="宋体"/>
                <w:szCs w:val="21"/>
              </w:rPr>
            </w:pPr>
            <w:r>
              <w:rPr>
                <w:rFonts w:hint="eastAsia" w:ascii="宋体" w:hAnsi="宋体" w:cs="宋体"/>
                <w:szCs w:val="21"/>
              </w:rPr>
              <w:t xml:space="preserve">《恶臭污染物排放标准》</w:t>
            </w:r>
            <w:r>
              <w:rPr>
                <w:rFonts w:hint="eastAsia" w:ascii="宋体" w:hAnsi="宋体" w:cs="宋体"/>
                <w:szCs w:val="21"/>
              </w:rPr>
              <w:t xml:space="preserve">(GB14554-93</w:t>
            </w:r>
            <w:r>
              <w:rPr>
                <w:rFonts w:hint="eastAsia" w:ascii="宋体" w:hAnsi="宋体" w:cs="宋体"/>
                <w:szCs w:val="21"/>
              </w:rPr>
              <w:t xml:space="preserve">）</w:t>
            </w:r>
            <w:r/>
          </w:p>
        </w:tc>
      </w:tr>
    </w:tbl>
    <w:p>
      <w:pPr>
        <w:ind w:firstLine="420"/>
        <w:spacing w:line="360" w:lineRule="auto"/>
        <w:rPr>
          <w:rFonts w:ascii="宋体" w:hAnsi="宋体" w:cs="宋体"/>
          <w:szCs w:val="21"/>
        </w:rPr>
      </w:pPr>
      <w:r>
        <w:rPr>
          <w:rFonts w:hint="eastAsia" w:ascii="宋体" w:hAnsi="宋体" w:cs="宋体"/>
          <w:szCs w:val="21"/>
        </w:rPr>
        <w:t xml:space="preserve">注：特殊及应急情况下检测时间或频次可适当调整。</w:t>
      </w:r>
      <w:bookmarkEnd w:id="10"/>
      <w:r/>
      <w:bookmarkEnd w:id="11"/>
      <w:r/>
      <w:r/>
    </w:p>
    <w:p>
      <w:pPr>
        <w:spacing w:line="360" w:lineRule="auto"/>
        <w:rPr>
          <w:rFonts w:ascii="宋体" w:hAnsi="宋体" w:cs="宋体"/>
          <w:b/>
          <w:bCs/>
          <w:szCs w:val="21"/>
        </w:rPr>
      </w:pPr>
      <w:r/>
      <w:bookmarkStart w:id="12" w:name="_Toc286928406"/>
      <w:r/>
      <w:bookmarkStart w:id="13" w:name="_Toc234293975"/>
      <w:r/>
      <w:bookmarkStart w:id="14" w:name="_Toc288641110"/>
      <w:r>
        <w:rPr>
          <w:rFonts w:hint="eastAsia" w:ascii="宋体" w:hAnsi="宋体" w:cs="宋体"/>
          <w:b/>
          <w:bCs/>
          <w:szCs w:val="21"/>
        </w:rPr>
        <w:t xml:space="preserve">4</w:t>
      </w:r>
      <w:r>
        <w:rPr>
          <w:rFonts w:hint="eastAsia" w:ascii="宋体" w:hAnsi="宋体" w:cs="宋体"/>
          <w:b/>
          <w:bCs/>
          <w:szCs w:val="21"/>
        </w:rPr>
        <w:t xml:space="preserve">、焚烧厂噪声检测内容</w:t>
      </w:r>
      <w:r/>
    </w:p>
    <w:p>
      <w:pPr>
        <w:ind w:firstLine="420"/>
        <w:spacing w:line="360" w:lineRule="auto"/>
        <w:rPr>
          <w:rFonts w:ascii="宋体" w:hAnsi="宋体" w:cs="宋体"/>
          <w:szCs w:val="21"/>
        </w:rPr>
      </w:pPr>
      <w:r>
        <w:rPr>
          <w:rFonts w:hint="eastAsia" w:ascii="宋体" w:hAnsi="宋体" w:cs="宋体"/>
          <w:szCs w:val="21"/>
        </w:rPr>
        <w:t xml:space="preserve">噪声检测点位、项目和频次见表</w:t>
      </w:r>
      <w:r>
        <w:rPr>
          <w:rFonts w:hint="eastAsia" w:ascii="宋体" w:hAnsi="宋体" w:cs="宋体"/>
          <w:szCs w:val="21"/>
        </w:rPr>
        <w:t xml:space="preserve">1.4</w:t>
      </w:r>
      <w:r>
        <w:rPr>
          <w:rFonts w:hint="eastAsia" w:ascii="宋体" w:hAnsi="宋体" w:cs="宋体"/>
          <w:szCs w:val="21"/>
        </w:rPr>
        <w:t xml:space="preserve">。</w:t>
      </w:r>
      <w:r/>
    </w:p>
    <w:p>
      <w:pPr>
        <w:ind w:firstLine="420"/>
        <w:jc w:val="center"/>
        <w:spacing w:line="360" w:lineRule="auto"/>
        <w:rPr>
          <w:rFonts w:ascii="宋体" w:hAnsi="宋体" w:cs="宋体"/>
          <w:szCs w:val="21"/>
        </w:rPr>
      </w:pPr>
      <w:r>
        <w:rPr>
          <w:rFonts w:hint="eastAsia" w:ascii="宋体" w:hAnsi="宋体" w:cs="宋体"/>
          <w:szCs w:val="21"/>
        </w:rPr>
        <w:t xml:space="preserve">表</w:t>
      </w:r>
      <w:r>
        <w:rPr>
          <w:rFonts w:hint="eastAsia" w:ascii="宋体" w:hAnsi="宋体" w:cs="宋体"/>
          <w:szCs w:val="21"/>
        </w:rPr>
        <w:t xml:space="preserve">1.4 </w:t>
      </w:r>
      <w:r>
        <w:rPr>
          <w:rFonts w:hint="eastAsia" w:ascii="宋体" w:hAnsi="宋体" w:cs="宋体"/>
          <w:szCs w:val="21"/>
        </w:rPr>
        <w:t xml:space="preserve">噪声检测点位、项目和频次</w:t>
      </w:r>
      <w:r/>
    </w:p>
    <w:tbl>
      <w:tblPr>
        <w:tblW w:w="4997"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ook w:val="04A0" w:firstRow="1" w:lastRow="0" w:firstColumn="1" w:lastColumn="0" w:noHBand="0" w:noVBand="1"/>
      </w:tblPr>
      <w:tblGrid>
        <w:gridCol w:w="926"/>
        <w:gridCol w:w="1075"/>
        <w:gridCol w:w="2209"/>
        <w:gridCol w:w="1588"/>
        <w:gridCol w:w="1588"/>
        <w:gridCol w:w="1896"/>
      </w:tblGrid>
      <w:tr>
        <w:trPr>
          <w:jc w:val="center"/>
          <w:trHeight w:val="503"/>
        </w:trPr>
        <w:tc>
          <w:tcPr>
            <w:tcW w:w="527"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编号</w:t>
            </w:r>
            <w:r/>
          </w:p>
        </w:tc>
        <w:tc>
          <w:tcPr>
            <w:tcW w:w="607"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类别</w:t>
            </w:r>
            <w:r/>
          </w:p>
        </w:tc>
        <w:tc>
          <w:tcPr>
            <w:tcW w:w="1217"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检测点位</w:t>
            </w:r>
            <w:r/>
          </w:p>
        </w:tc>
        <w:tc>
          <w:tcPr>
            <w:tcW w:w="882"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检测项目</w:t>
            </w:r>
            <w:r/>
          </w:p>
        </w:tc>
        <w:tc>
          <w:tcPr>
            <w:tcW w:w="882"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检测频次</w:t>
            </w:r>
            <w:r/>
          </w:p>
        </w:tc>
        <w:tc>
          <w:tcPr>
            <w:tcW w:w="882" w:type="pct"/>
            <w:vAlign w:val="center"/>
            <w:textDirection w:val="lrTb"/>
            <w:noWrap w:val="false"/>
          </w:tcPr>
          <w:p>
            <w:pPr>
              <w:jc w:val="center"/>
              <w:rPr>
                <w:rFonts w:ascii="宋体" w:hAnsi="宋体" w:cs="宋体"/>
                <w:szCs w:val="21"/>
                <w:lang w:eastAsia="en-US"/>
              </w:rPr>
            </w:pPr>
            <w:r>
              <w:rPr>
                <w:rFonts w:hint="eastAsia" w:ascii="宋体" w:hAnsi="宋体" w:cs="宋体"/>
                <w:szCs w:val="21"/>
              </w:rPr>
              <w:t xml:space="preserve">标准</w:t>
            </w:r>
            <w:r/>
          </w:p>
        </w:tc>
      </w:tr>
      <w:tr>
        <w:trPr>
          <w:cantSplit/>
          <w:jc w:val="center"/>
          <w:trHeight w:val="992"/>
        </w:trPr>
        <w:tc>
          <w:tcPr>
            <w:tcW w:w="527"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1</w:t>
            </w:r>
            <w:r/>
          </w:p>
        </w:tc>
        <w:tc>
          <w:tcPr>
            <w:tcW w:w="607"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厂界噪声</w:t>
            </w:r>
            <w:r/>
          </w:p>
        </w:tc>
        <w:tc>
          <w:tcPr>
            <w:tcW w:w="1217" w:type="pct"/>
            <w:vAlign w:val="center"/>
            <w:textDirection w:val="lrTb"/>
            <w:noWrap w:val="false"/>
          </w:tcPr>
          <w:p>
            <w:pPr>
              <w:jc w:val="center"/>
              <w:rPr>
                <w:rFonts w:ascii="宋体" w:hAnsi="宋体" w:cs="宋体"/>
                <w:szCs w:val="21"/>
              </w:rPr>
            </w:pPr>
            <w:r>
              <w:rPr>
                <w:rFonts w:hint="eastAsia" w:ascii="宋体" w:hAnsi="宋体" w:cs="宋体"/>
                <w:szCs w:val="21"/>
              </w:rPr>
              <w:t xml:space="preserve">厂界周边各</w:t>
            </w:r>
            <w:r>
              <w:rPr>
                <w:rFonts w:hint="eastAsia" w:ascii="宋体" w:hAnsi="宋体" w:cs="宋体"/>
                <w:szCs w:val="21"/>
              </w:rPr>
              <w:t xml:space="preserve">2</w:t>
            </w:r>
            <w:r>
              <w:rPr>
                <w:rFonts w:hint="eastAsia" w:ascii="宋体" w:hAnsi="宋体" w:cs="宋体"/>
                <w:szCs w:val="21"/>
              </w:rPr>
              <w:t xml:space="preserve">个点位，</w:t>
            </w:r>
            <w:r/>
          </w:p>
          <w:p>
            <w:pPr>
              <w:jc w:val="center"/>
              <w:rPr>
                <w:rFonts w:ascii="宋体" w:hAnsi="宋体" w:cs="宋体"/>
                <w:szCs w:val="21"/>
              </w:rPr>
            </w:pPr>
            <w:r>
              <w:rPr>
                <w:rFonts w:hint="eastAsia" w:ascii="宋体" w:hAnsi="宋体" w:cs="宋体"/>
                <w:szCs w:val="21"/>
              </w:rPr>
              <w:t xml:space="preserve">共计</w:t>
            </w:r>
            <w:r>
              <w:rPr>
                <w:rFonts w:hint="eastAsia" w:ascii="宋体" w:hAnsi="宋体" w:cs="宋体"/>
                <w:szCs w:val="21"/>
              </w:rPr>
              <w:t xml:space="preserve">8</w:t>
            </w:r>
            <w:r>
              <w:rPr>
                <w:rFonts w:hint="eastAsia" w:ascii="宋体" w:hAnsi="宋体" w:cs="宋体"/>
                <w:szCs w:val="21"/>
              </w:rPr>
              <w:t xml:space="preserve">个点位</w:t>
            </w:r>
            <w:r/>
          </w:p>
        </w:tc>
        <w:tc>
          <w:tcPr>
            <w:tcW w:w="882"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连续等效</w:t>
            </w:r>
            <w:r>
              <w:rPr>
                <w:rFonts w:hint="eastAsia" w:ascii="宋体" w:hAnsi="宋体" w:cs="宋体"/>
                <w:szCs w:val="21"/>
                <w:lang w:eastAsia="en-US"/>
              </w:rPr>
              <w:t xml:space="preserve">A</w:t>
            </w:r>
            <w:r>
              <w:rPr>
                <w:rFonts w:hint="eastAsia" w:ascii="宋体" w:hAnsi="宋体" w:cs="宋体"/>
                <w:szCs w:val="21"/>
                <w:lang w:eastAsia="en-US"/>
              </w:rPr>
              <w:t xml:space="preserve">声级</w:t>
            </w:r>
            <w:r/>
          </w:p>
        </w:tc>
        <w:tc>
          <w:tcPr>
            <w:tcW w:w="882" w:type="pct"/>
            <w:vAlign w:val="center"/>
            <w:textDirection w:val="lrTb"/>
            <w:noWrap w:val="false"/>
          </w:tcPr>
          <w:p>
            <w:pPr>
              <w:jc w:val="center"/>
              <w:rPr>
                <w:rFonts w:ascii="宋体" w:hAnsi="宋体" w:cs="宋体"/>
                <w:szCs w:val="21"/>
              </w:rPr>
            </w:pPr>
            <w:r>
              <w:rPr>
                <w:rFonts w:hint="eastAsia" w:ascii="宋体" w:hAnsi="宋体" w:cs="宋体"/>
                <w:szCs w:val="21"/>
                <w:lang w:eastAsia="en-US"/>
              </w:rPr>
              <w:t xml:space="preserve">每</w:t>
            </w:r>
            <w:r>
              <w:rPr>
                <w:rFonts w:hint="eastAsia" w:ascii="宋体" w:hAnsi="宋体" w:cs="宋体"/>
                <w:szCs w:val="21"/>
              </w:rPr>
              <w:t xml:space="preserve">半年昼夜各</w:t>
            </w:r>
            <w:r>
              <w:rPr>
                <w:rFonts w:hint="eastAsia" w:ascii="宋体" w:hAnsi="宋体" w:cs="宋体"/>
                <w:szCs w:val="21"/>
                <w:lang w:eastAsia="en-US"/>
              </w:rPr>
              <w:t xml:space="preserve">1</w:t>
            </w:r>
            <w:r>
              <w:rPr>
                <w:rFonts w:hint="eastAsia" w:ascii="宋体" w:hAnsi="宋体" w:cs="宋体"/>
                <w:szCs w:val="21"/>
                <w:lang w:eastAsia="en-US"/>
              </w:rPr>
              <w:t xml:space="preserve">次</w:t>
            </w:r>
            <w:r/>
          </w:p>
        </w:tc>
        <w:tc>
          <w:tcPr>
            <w:tcW w:w="882" w:type="pct"/>
            <w:vAlign w:val="center"/>
            <w:textDirection w:val="lrTb"/>
            <w:noWrap w:val="false"/>
          </w:tcPr>
          <w:p>
            <w:pPr>
              <w:jc w:val="center"/>
              <w:rPr>
                <w:rFonts w:ascii="宋体" w:hAnsi="宋体" w:cs="宋体"/>
                <w:szCs w:val="21"/>
              </w:rPr>
            </w:pPr>
            <w:r>
              <w:rPr>
                <w:rFonts w:hint="eastAsia" w:ascii="宋体" w:hAnsi="宋体" w:cs="宋体"/>
                <w:szCs w:val="21"/>
              </w:rPr>
              <w:t xml:space="preserve">《工业企业厂界环境噪声排放标准》（</w:t>
            </w:r>
            <w:r>
              <w:rPr>
                <w:rFonts w:hint="eastAsia" w:ascii="宋体" w:hAnsi="宋体" w:cs="宋体"/>
                <w:szCs w:val="21"/>
              </w:rPr>
              <w:t xml:space="preserve">GB12348-2008</w:t>
            </w:r>
            <w:r>
              <w:rPr>
                <w:rFonts w:hint="eastAsia" w:ascii="宋体" w:hAnsi="宋体" w:cs="宋体"/>
                <w:szCs w:val="21"/>
              </w:rPr>
              <w:t xml:space="preserve">）</w:t>
            </w:r>
            <w:r/>
          </w:p>
        </w:tc>
      </w:tr>
    </w:tbl>
    <w:p>
      <w:pPr>
        <w:ind w:firstLine="420"/>
        <w:spacing w:line="360" w:lineRule="auto"/>
        <w:rPr>
          <w:rFonts w:ascii="宋体" w:hAnsi="宋体" w:cs="宋体"/>
          <w:szCs w:val="21"/>
        </w:rPr>
      </w:pPr>
      <w:r>
        <w:rPr>
          <w:rFonts w:hint="eastAsia" w:ascii="宋体" w:hAnsi="宋体" w:cs="宋体"/>
          <w:szCs w:val="21"/>
        </w:rPr>
        <w:t xml:space="preserve">注：特殊及应急情况下检测时间或频次可适当调整。</w:t>
      </w:r>
      <w:bookmarkEnd w:id="12"/>
      <w:r/>
      <w:bookmarkEnd w:id="13"/>
      <w:r/>
      <w:bookmarkEnd w:id="14"/>
      <w:r/>
      <w:r/>
    </w:p>
    <w:p>
      <w:pPr>
        <w:spacing w:line="360" w:lineRule="auto"/>
        <w:rPr>
          <w:rFonts w:ascii="宋体" w:hAnsi="宋体" w:cs="宋体"/>
          <w:b/>
          <w:bCs/>
          <w:szCs w:val="21"/>
        </w:rPr>
      </w:pPr>
      <w:r>
        <w:rPr>
          <w:rFonts w:hint="eastAsia" w:ascii="宋体" w:hAnsi="宋体" w:cs="宋体"/>
          <w:b/>
          <w:bCs/>
          <w:szCs w:val="21"/>
        </w:rPr>
        <w:t xml:space="preserve">（二）餐厨厂环境检测计划及内容</w:t>
      </w:r>
      <w:r/>
    </w:p>
    <w:p>
      <w:pPr>
        <w:spacing w:line="360" w:lineRule="auto"/>
        <w:rPr>
          <w:rFonts w:ascii="宋体" w:hAnsi="宋体" w:cs="宋体"/>
          <w:b/>
          <w:bCs/>
          <w:szCs w:val="21"/>
        </w:rPr>
      </w:pPr>
      <w:r>
        <w:rPr>
          <w:rFonts w:hint="eastAsia" w:ascii="宋体" w:hAnsi="宋体" w:cs="宋体"/>
          <w:b/>
          <w:bCs/>
          <w:szCs w:val="21"/>
        </w:rPr>
        <w:t xml:space="preserve">1</w:t>
      </w:r>
      <w:r>
        <w:rPr>
          <w:rFonts w:hint="eastAsia" w:ascii="宋体" w:hAnsi="宋体" w:cs="宋体"/>
          <w:b/>
          <w:bCs/>
          <w:szCs w:val="21"/>
        </w:rPr>
        <w:t xml:space="preserve">、餐厨厂固体检测内容</w:t>
      </w:r>
      <w:r/>
    </w:p>
    <w:p>
      <w:pPr>
        <w:ind w:firstLine="420"/>
        <w:spacing w:line="360" w:lineRule="auto"/>
        <w:rPr>
          <w:rFonts w:ascii="宋体" w:hAnsi="宋体" w:cs="宋体"/>
          <w:szCs w:val="21"/>
        </w:rPr>
      </w:pPr>
      <w:r>
        <w:rPr>
          <w:rFonts w:hint="eastAsia" w:ascii="宋体" w:hAnsi="宋体" w:cs="宋体"/>
          <w:szCs w:val="21"/>
        </w:rPr>
        <w:t xml:space="preserve">餐厨厂餐厨垃圾特性、土壤检测，具体检测项目和频次见表</w:t>
      </w:r>
      <w:r>
        <w:rPr>
          <w:rFonts w:hint="eastAsia" w:ascii="宋体" w:hAnsi="宋体" w:cs="宋体"/>
          <w:szCs w:val="21"/>
        </w:rPr>
        <w:t xml:space="preserve">2.1</w:t>
      </w:r>
      <w:r>
        <w:rPr>
          <w:rFonts w:hint="eastAsia" w:ascii="宋体" w:hAnsi="宋体" w:cs="宋体"/>
          <w:szCs w:val="21"/>
        </w:rPr>
        <w:t xml:space="preserve">。</w:t>
      </w:r>
      <w:r/>
    </w:p>
    <w:p>
      <w:pPr>
        <w:ind w:firstLine="420"/>
        <w:jc w:val="center"/>
        <w:spacing w:line="360" w:lineRule="auto"/>
        <w:rPr>
          <w:rFonts w:ascii="宋体" w:hAnsi="宋体" w:cs="宋体"/>
          <w:szCs w:val="21"/>
        </w:rPr>
      </w:pPr>
      <w:r>
        <w:rPr>
          <w:rFonts w:hint="eastAsia" w:ascii="宋体" w:hAnsi="宋体" w:cs="宋体"/>
          <w:szCs w:val="21"/>
        </w:rPr>
        <w:t xml:space="preserve">表</w:t>
      </w:r>
      <w:r>
        <w:rPr>
          <w:rFonts w:hint="eastAsia" w:ascii="宋体" w:hAnsi="宋体" w:cs="宋体"/>
          <w:szCs w:val="21"/>
        </w:rPr>
        <w:t xml:space="preserve">2.1 </w:t>
      </w:r>
      <w:r>
        <w:rPr>
          <w:rFonts w:hint="eastAsia" w:ascii="宋体" w:hAnsi="宋体" w:cs="宋体"/>
          <w:szCs w:val="21"/>
        </w:rPr>
        <w:t xml:space="preserve">餐厨垃圾特性检测点位、项目和频次</w:t>
      </w:r>
      <w:r/>
    </w:p>
    <w:tbl>
      <w:tblPr>
        <w:tblW w:w="499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ook w:val="04A0" w:firstRow="1" w:lastRow="0" w:firstColumn="1" w:lastColumn="0" w:noHBand="0" w:noVBand="1"/>
      </w:tblPr>
      <w:tblGrid>
        <w:gridCol w:w="764"/>
        <w:gridCol w:w="1398"/>
        <w:gridCol w:w="1550"/>
        <w:gridCol w:w="3357"/>
        <w:gridCol w:w="2215"/>
      </w:tblGrid>
      <w:tr>
        <w:trPr>
          <w:jc w:val="center"/>
          <w:trHeight w:val="945"/>
        </w:trPr>
        <w:tc>
          <w:tcPr>
            <w:tcW w:w="411"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编号</w:t>
            </w:r>
            <w:r/>
          </w:p>
        </w:tc>
        <w:tc>
          <w:tcPr>
            <w:tcW w:w="753"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类别</w:t>
            </w:r>
            <w:r/>
          </w:p>
        </w:tc>
        <w:tc>
          <w:tcPr>
            <w:tcW w:w="834"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检测点位</w:t>
            </w:r>
            <w:r/>
          </w:p>
        </w:tc>
        <w:tc>
          <w:tcPr>
            <w:tcW w:w="1807"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检测项目</w:t>
            </w:r>
            <w:r/>
          </w:p>
        </w:tc>
        <w:tc>
          <w:tcPr>
            <w:tcW w:w="1192"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检测频次</w:t>
            </w:r>
            <w:r/>
          </w:p>
        </w:tc>
      </w:tr>
      <w:tr>
        <w:trPr>
          <w:cantSplit/>
          <w:jc w:val="center"/>
          <w:trHeight w:val="1127"/>
        </w:trPr>
        <w:tc>
          <w:tcPr>
            <w:tcW w:w="411"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1</w:t>
            </w:r>
            <w:r/>
          </w:p>
        </w:tc>
        <w:tc>
          <w:tcPr>
            <w:tcW w:w="753"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餐厨垃圾特性</w:t>
            </w:r>
            <w:r/>
          </w:p>
        </w:tc>
        <w:tc>
          <w:tcPr>
            <w:tcW w:w="834" w:type="pct"/>
            <w:vAlign w:val="center"/>
            <w:textDirection w:val="lrTb"/>
            <w:noWrap w:val="false"/>
          </w:tcPr>
          <w:p>
            <w:pPr>
              <w:jc w:val="center"/>
              <w:rPr>
                <w:rFonts w:ascii="宋体" w:hAnsi="宋体" w:cs="宋体"/>
                <w:szCs w:val="21"/>
              </w:rPr>
            </w:pPr>
            <w:r>
              <w:rPr>
                <w:rFonts w:hint="eastAsia" w:ascii="宋体" w:hAnsi="宋体" w:cs="宋体"/>
                <w:szCs w:val="21"/>
              </w:rPr>
              <w:t xml:space="preserve">餐厨厂内餐饮垃圾、厨余垃圾</w:t>
            </w:r>
            <w:r/>
          </w:p>
        </w:tc>
        <w:tc>
          <w:tcPr>
            <w:tcW w:w="1807" w:type="pct"/>
            <w:vAlign w:val="center"/>
            <w:textDirection w:val="lrTb"/>
            <w:noWrap w:val="false"/>
          </w:tcPr>
          <w:p>
            <w:pPr>
              <w:jc w:val="center"/>
              <w:rPr>
                <w:rFonts w:ascii="宋体" w:hAnsi="宋体" w:cs="宋体"/>
                <w:szCs w:val="21"/>
              </w:rPr>
            </w:pPr>
            <w:r>
              <w:rPr>
                <w:rFonts w:hint="eastAsia" w:ascii="宋体" w:hAnsi="宋体" w:cs="宋体"/>
                <w:szCs w:val="21"/>
              </w:rPr>
              <w:t xml:space="preserve">热值、含水率、蛋白质、脂肪、有机质、灰分</w:t>
            </w:r>
            <w:r/>
          </w:p>
        </w:tc>
        <w:tc>
          <w:tcPr>
            <w:tcW w:w="1192"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每</w:t>
            </w:r>
            <w:r>
              <w:rPr>
                <w:rFonts w:hint="eastAsia" w:ascii="宋体" w:hAnsi="宋体" w:cs="宋体"/>
                <w:szCs w:val="21"/>
              </w:rPr>
              <w:t xml:space="preserve">月</w:t>
            </w:r>
            <w:r>
              <w:rPr>
                <w:rFonts w:hint="eastAsia" w:ascii="宋体" w:hAnsi="宋体" w:cs="宋体"/>
                <w:szCs w:val="21"/>
                <w:lang w:eastAsia="en-US"/>
              </w:rPr>
              <w:t xml:space="preserve">1</w:t>
            </w:r>
            <w:r>
              <w:rPr>
                <w:rFonts w:hint="eastAsia" w:ascii="宋体" w:hAnsi="宋体" w:cs="宋体"/>
                <w:szCs w:val="21"/>
                <w:lang w:eastAsia="en-US"/>
              </w:rPr>
              <w:t xml:space="preserve">次，每次</w:t>
            </w:r>
            <w:r>
              <w:rPr>
                <w:rFonts w:hint="eastAsia" w:ascii="宋体" w:hAnsi="宋体" w:cs="宋体"/>
                <w:szCs w:val="21"/>
              </w:rPr>
              <w:t xml:space="preserve">8</w:t>
            </w:r>
            <w:r>
              <w:rPr>
                <w:rFonts w:hint="eastAsia" w:ascii="宋体" w:hAnsi="宋体" w:cs="宋体"/>
                <w:szCs w:val="21"/>
                <w:lang w:eastAsia="en-US"/>
              </w:rPr>
              <w:t xml:space="preserve">个样</w:t>
            </w:r>
            <w:r/>
          </w:p>
        </w:tc>
      </w:tr>
      <w:tr>
        <w:trPr>
          <w:cantSplit/>
          <w:jc w:val="center"/>
          <w:trHeight w:val="1127"/>
        </w:trPr>
        <w:tc>
          <w:tcPr>
            <w:tcW w:w="411" w:type="pct"/>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753"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土壤</w:t>
            </w:r>
            <w:r/>
          </w:p>
        </w:tc>
        <w:tc>
          <w:tcPr>
            <w:tcW w:w="834"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厂界四周共</w:t>
            </w:r>
            <w:r>
              <w:rPr>
                <w:rFonts w:hint="eastAsia" w:ascii="宋体" w:hAnsi="宋体" w:cs="宋体"/>
                <w:szCs w:val="21"/>
                <w:lang w:eastAsia="en-US"/>
              </w:rPr>
              <w:t xml:space="preserve">4</w:t>
            </w:r>
            <w:r>
              <w:rPr>
                <w:rFonts w:hint="eastAsia" w:ascii="宋体" w:hAnsi="宋体" w:cs="宋体"/>
                <w:szCs w:val="21"/>
                <w:lang w:eastAsia="en-US"/>
              </w:rPr>
              <w:t xml:space="preserve">点</w:t>
            </w:r>
            <w:r/>
          </w:p>
        </w:tc>
        <w:tc>
          <w:tcPr>
            <w:tcW w:w="1807" w:type="pct"/>
            <w:vAlign w:val="center"/>
            <w:textDirection w:val="lrTb"/>
            <w:noWrap w:val="false"/>
          </w:tcPr>
          <w:p>
            <w:pPr>
              <w:jc w:val="center"/>
              <w:rPr>
                <w:rFonts w:ascii="宋体" w:hAnsi="宋体" w:cs="宋体"/>
                <w:szCs w:val="21"/>
              </w:rPr>
            </w:pPr>
            <w:r>
              <w:rPr>
                <w:rFonts w:hint="eastAsia" w:ascii="宋体" w:hAnsi="宋体" w:cs="宋体"/>
                <w:szCs w:val="21"/>
              </w:rPr>
              <w:t xml:space="preserve">砷、镉、六价铬、铜、铅、汞、镍</w:t>
            </w:r>
            <w:r/>
          </w:p>
        </w:tc>
        <w:tc>
          <w:tcPr>
            <w:tcW w:w="1192"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每年</w:t>
            </w:r>
            <w:r>
              <w:rPr>
                <w:rFonts w:hint="eastAsia" w:ascii="宋体" w:hAnsi="宋体" w:cs="宋体"/>
                <w:szCs w:val="21"/>
                <w:lang w:eastAsia="en-US"/>
              </w:rPr>
              <w:t xml:space="preserve">1</w:t>
            </w:r>
            <w:r>
              <w:rPr>
                <w:rFonts w:hint="eastAsia" w:ascii="宋体" w:hAnsi="宋体" w:cs="宋体"/>
                <w:szCs w:val="21"/>
                <w:lang w:eastAsia="en-US"/>
              </w:rPr>
              <w:t xml:space="preserve">次</w:t>
            </w:r>
            <w:r/>
          </w:p>
        </w:tc>
      </w:tr>
    </w:tbl>
    <w:p>
      <w:pPr>
        <w:ind w:firstLine="420"/>
        <w:spacing w:line="360" w:lineRule="auto"/>
        <w:rPr>
          <w:rFonts w:ascii="宋体" w:hAnsi="宋体" w:cs="宋体"/>
          <w:szCs w:val="21"/>
        </w:rPr>
      </w:pPr>
      <w:r>
        <w:rPr>
          <w:rFonts w:hint="eastAsia" w:ascii="宋体" w:hAnsi="宋体" w:cs="宋体"/>
          <w:szCs w:val="21"/>
        </w:rPr>
        <w:t xml:space="preserve">注：特殊及应急情况下检测时间或频次可适当调整。</w:t>
      </w:r>
      <w:r/>
    </w:p>
    <w:p>
      <w:pPr>
        <w:spacing w:line="360" w:lineRule="auto"/>
        <w:rPr>
          <w:rFonts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、餐厨厂水质检测内容</w:t>
      </w:r>
      <w:r/>
    </w:p>
    <w:p>
      <w:pPr>
        <w:ind w:firstLine="420"/>
        <w:spacing w:line="360" w:lineRule="auto"/>
        <w:rPr>
          <w:rFonts w:ascii="宋体" w:hAnsi="宋体" w:cs="宋体"/>
          <w:szCs w:val="21"/>
        </w:rPr>
      </w:pPr>
      <w:r>
        <w:rPr>
          <w:rFonts w:hint="eastAsia" w:ascii="宋体" w:hAnsi="宋体" w:cs="宋体"/>
          <w:szCs w:val="21"/>
        </w:rPr>
        <w:t xml:space="preserve">料口水、废水、雨水等检测点位、项目和频次、标准见表</w:t>
      </w:r>
      <w:r>
        <w:rPr>
          <w:rFonts w:hint="eastAsia" w:ascii="宋体" w:hAnsi="宋体" w:cs="宋体"/>
          <w:szCs w:val="21"/>
        </w:rPr>
        <w:t xml:space="preserve">2.2</w:t>
      </w:r>
      <w:r>
        <w:rPr>
          <w:rFonts w:hint="eastAsia" w:ascii="宋体" w:hAnsi="宋体" w:cs="宋体"/>
          <w:szCs w:val="21"/>
        </w:rPr>
        <w:t xml:space="preserve">。</w:t>
      </w:r>
      <w:r>
        <w:rPr>
          <w:rFonts w:hint="eastAsia" w:ascii="宋体" w:hAnsi="宋体" w:cs="宋体"/>
          <w:szCs w:val="21"/>
        </w:rPr>
        <w:t xml:space="preserve"> </w:t>
      </w:r>
      <w:r/>
    </w:p>
    <w:p>
      <w:pPr>
        <w:ind w:firstLine="420"/>
        <w:jc w:val="center"/>
        <w:spacing w:line="360" w:lineRule="auto"/>
        <w:rPr>
          <w:rFonts w:ascii="宋体" w:hAnsi="宋体" w:cs="宋体"/>
          <w:szCs w:val="21"/>
        </w:rPr>
      </w:pPr>
      <w:r>
        <w:rPr>
          <w:rFonts w:hint="eastAsia" w:ascii="宋体" w:hAnsi="宋体" w:cs="宋体"/>
          <w:szCs w:val="21"/>
        </w:rPr>
        <w:t xml:space="preserve">表</w:t>
      </w:r>
      <w:r>
        <w:rPr>
          <w:rFonts w:hint="eastAsia" w:ascii="宋体" w:hAnsi="宋体" w:cs="宋体"/>
          <w:szCs w:val="21"/>
        </w:rPr>
        <w:t xml:space="preserve">2.2 </w:t>
      </w:r>
      <w:r>
        <w:rPr>
          <w:rFonts w:hint="eastAsia" w:ascii="宋体" w:hAnsi="宋体" w:cs="宋体"/>
          <w:szCs w:val="21"/>
        </w:rPr>
        <w:t xml:space="preserve">水质检测点位、项目和频次</w:t>
      </w:r>
      <w:r/>
    </w:p>
    <w:tbl>
      <w:tblPr>
        <w:tblW w:w="499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ook w:val="04A0" w:firstRow="1" w:lastRow="0" w:firstColumn="1" w:lastColumn="0" w:noHBand="0" w:noVBand="1"/>
      </w:tblPr>
      <w:tblGrid>
        <w:gridCol w:w="731"/>
        <w:gridCol w:w="1392"/>
        <w:gridCol w:w="1542"/>
        <w:gridCol w:w="2305"/>
        <w:gridCol w:w="1498"/>
        <w:gridCol w:w="1816"/>
      </w:tblGrid>
      <w:tr>
        <w:trPr>
          <w:jc w:val="center"/>
          <w:trHeight w:val="981"/>
        </w:trPr>
        <w:tc>
          <w:tcPr>
            <w:tcW w:w="393"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编号</w:t>
            </w:r>
            <w:r/>
          </w:p>
        </w:tc>
        <w:tc>
          <w:tcPr>
            <w:tcW w:w="749" w:type="pct"/>
            <w:vAlign w:val="center"/>
            <w:textDirection w:val="lrTb"/>
            <w:noWrap w:val="false"/>
          </w:tcPr>
          <w:p>
            <w:pPr>
              <w:jc w:val="center"/>
              <w:rPr>
                <w:rFonts w:ascii="宋体" w:hAnsi="宋体" w:cs="宋体"/>
                <w:szCs w:val="21"/>
                <w:lang w:eastAsia="en-US"/>
              </w:rPr>
            </w:pPr>
            <w:r>
              <w:rPr>
                <w:rFonts w:hint="eastAsia" w:ascii="宋体" w:hAnsi="宋体" w:cs="宋体"/>
                <w:szCs w:val="21"/>
              </w:rPr>
              <w:t xml:space="preserve">类别</w:t>
            </w:r>
            <w:r/>
          </w:p>
        </w:tc>
        <w:tc>
          <w:tcPr>
            <w:tcW w:w="830"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检测点位</w:t>
            </w:r>
            <w:r/>
          </w:p>
        </w:tc>
        <w:tc>
          <w:tcPr>
            <w:tcW w:w="1241"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检测项目</w:t>
            </w:r>
            <w:r/>
          </w:p>
        </w:tc>
        <w:tc>
          <w:tcPr>
            <w:tcW w:w="807"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检测频次</w:t>
            </w:r>
            <w:r/>
          </w:p>
        </w:tc>
        <w:tc>
          <w:tcPr>
            <w:tcW w:w="978"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标准</w:t>
            </w:r>
            <w:r/>
          </w:p>
        </w:tc>
      </w:tr>
      <w:tr>
        <w:trPr>
          <w:cantSplit/>
          <w:jc w:val="center"/>
          <w:trHeight w:val="601"/>
        </w:trPr>
        <w:tc>
          <w:tcPr>
            <w:tcW w:w="393"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1</w:t>
            </w:r>
            <w:r/>
          </w:p>
        </w:tc>
        <w:tc>
          <w:tcPr>
            <w:tcW w:w="749"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料口</w:t>
            </w:r>
            <w:r>
              <w:rPr>
                <w:rFonts w:hint="eastAsia" w:ascii="宋体" w:hAnsi="宋体" w:cs="宋体"/>
                <w:szCs w:val="21"/>
                <w:lang w:eastAsia="en-US"/>
              </w:rPr>
              <w:t xml:space="preserve">COD</w:t>
            </w:r>
            <w:r>
              <w:rPr>
                <w:rFonts w:hint="eastAsia" w:ascii="宋体" w:hAnsi="宋体" w:cs="宋体"/>
                <w:szCs w:val="21"/>
                <w:lang w:eastAsia="en-US"/>
              </w:rPr>
              <w:t xml:space="preserve">检测</w:t>
            </w:r>
            <w:r/>
          </w:p>
        </w:tc>
        <w:tc>
          <w:tcPr>
            <w:tcW w:w="830"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车间投料口</w:t>
            </w:r>
            <w:r/>
          </w:p>
        </w:tc>
        <w:tc>
          <w:tcPr>
            <w:tcW w:w="1241"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COD</w:t>
            </w:r>
            <w:r>
              <w:rPr>
                <w:rFonts w:hint="eastAsia" w:ascii="宋体" w:hAnsi="宋体" w:cs="宋体"/>
                <w:szCs w:val="21"/>
                <w:vertAlign w:val="subscript"/>
                <w:lang w:eastAsia="en-US"/>
              </w:rPr>
              <w:t xml:space="preserve">Cr</w:t>
            </w:r>
            <w:r/>
          </w:p>
        </w:tc>
        <w:tc>
          <w:tcPr>
            <w:tcW w:w="807"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每</w:t>
            </w:r>
            <w:r>
              <w:rPr>
                <w:rFonts w:hint="eastAsia" w:ascii="宋体" w:hAnsi="宋体" w:cs="宋体"/>
                <w:szCs w:val="21"/>
              </w:rPr>
              <w:t xml:space="preserve">季度</w:t>
            </w:r>
            <w:r>
              <w:rPr>
                <w:rFonts w:hint="eastAsia" w:ascii="宋体" w:hAnsi="宋体" w:cs="宋体"/>
                <w:szCs w:val="21"/>
              </w:rPr>
              <w:t xml:space="preserve">1</w:t>
            </w:r>
            <w:r>
              <w:rPr>
                <w:rFonts w:hint="eastAsia" w:ascii="宋体" w:hAnsi="宋体" w:cs="宋体"/>
                <w:szCs w:val="21"/>
                <w:lang w:eastAsia="en-US"/>
              </w:rPr>
              <w:t xml:space="preserve">次</w:t>
            </w:r>
            <w:r/>
          </w:p>
        </w:tc>
        <w:tc>
          <w:tcPr>
            <w:tcW w:w="978" w:type="pct"/>
            <w:vAlign w:val="center"/>
            <w:textDirection w:val="lrTb"/>
            <w:noWrap w:val="false"/>
          </w:tcPr>
          <w:p>
            <w:pPr>
              <w:jc w:val="center"/>
              <w:rPr>
                <w:rFonts w:ascii="宋体" w:hAnsi="宋体" w:cs="宋体"/>
                <w:szCs w:val="21"/>
                <w:lang w:eastAsia="en-US"/>
              </w:rPr>
            </w:pPr>
            <w:r>
              <w:rPr>
                <w:rFonts w:ascii="宋体" w:hAnsi="宋体" w:cs="宋体"/>
                <w:szCs w:val="21"/>
                <w:lang w:eastAsia="en-US"/>
              </w:rPr>
            </w:r>
            <w:r/>
          </w:p>
        </w:tc>
      </w:tr>
      <w:tr>
        <w:trPr>
          <w:cantSplit/>
          <w:jc w:val="center"/>
          <w:trHeight w:val="1175"/>
        </w:trPr>
        <w:tc>
          <w:tcPr>
            <w:tcW w:w="393" w:type="pct"/>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749"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生产废水外排水检测</w:t>
            </w:r>
            <w:r/>
          </w:p>
        </w:tc>
        <w:tc>
          <w:tcPr>
            <w:tcW w:w="830"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生产废水排口</w:t>
            </w:r>
            <w:r/>
          </w:p>
        </w:tc>
        <w:tc>
          <w:tcPr>
            <w:tcW w:w="1241"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pH</w:t>
            </w:r>
            <w:r>
              <w:rPr>
                <w:rFonts w:hint="eastAsia" w:ascii="宋体" w:hAnsi="宋体" w:cs="宋体"/>
                <w:szCs w:val="21"/>
              </w:rPr>
              <w:t xml:space="preserve">值</w:t>
            </w:r>
            <w:r>
              <w:rPr>
                <w:rFonts w:hint="eastAsia" w:ascii="宋体" w:hAnsi="宋体" w:cs="宋体"/>
                <w:szCs w:val="21"/>
                <w:lang w:eastAsia="en-US"/>
              </w:rPr>
              <w:t xml:space="preserve">、</w:t>
            </w:r>
            <w:r>
              <w:rPr>
                <w:rFonts w:hint="eastAsia" w:ascii="宋体" w:hAnsi="宋体" w:cs="宋体"/>
                <w:szCs w:val="21"/>
                <w:lang w:eastAsia="en-US"/>
              </w:rPr>
              <w:t xml:space="preserve">SS</w:t>
            </w:r>
            <w:r>
              <w:rPr>
                <w:rFonts w:hint="eastAsia" w:ascii="宋体" w:hAnsi="宋体" w:cs="宋体"/>
                <w:szCs w:val="21"/>
                <w:lang w:eastAsia="en-US"/>
              </w:rPr>
              <w:t xml:space="preserve">、</w:t>
            </w:r>
            <w:r>
              <w:rPr>
                <w:rFonts w:hint="eastAsia" w:ascii="宋体" w:hAnsi="宋体" w:cs="宋体"/>
                <w:szCs w:val="21"/>
                <w:lang w:eastAsia="en-US"/>
              </w:rPr>
              <w:t xml:space="preserve">COD</w:t>
            </w:r>
            <w:r>
              <w:rPr>
                <w:rFonts w:hint="eastAsia" w:ascii="宋体" w:hAnsi="宋体" w:cs="宋体"/>
                <w:szCs w:val="21"/>
                <w:vertAlign w:val="subscript"/>
                <w:lang w:eastAsia="en-US"/>
              </w:rPr>
              <w:t xml:space="preserve">Cr</w:t>
            </w:r>
            <w:r>
              <w:rPr>
                <w:rFonts w:hint="eastAsia" w:ascii="宋体" w:hAnsi="宋体" w:cs="宋体"/>
                <w:szCs w:val="21"/>
                <w:lang w:eastAsia="en-US"/>
              </w:rPr>
              <w:t xml:space="preserve">、氨氮、总磷</w:t>
            </w:r>
            <w:r>
              <w:rPr>
                <w:rFonts w:hint="eastAsia" w:ascii="宋体" w:hAnsi="宋体" w:cs="宋体"/>
                <w:szCs w:val="21"/>
              </w:rPr>
              <w:t xml:space="preserve">、</w:t>
            </w:r>
            <w:r>
              <w:rPr>
                <w:rFonts w:hint="eastAsia" w:ascii="宋体" w:hAnsi="宋体" w:cs="宋体"/>
                <w:szCs w:val="21"/>
                <w:lang w:eastAsia="en-US"/>
              </w:rPr>
              <w:t xml:space="preserve">总氮</w:t>
            </w:r>
            <w:r/>
          </w:p>
        </w:tc>
        <w:tc>
          <w:tcPr>
            <w:tcW w:w="807"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每月</w:t>
            </w:r>
            <w:r>
              <w:rPr>
                <w:rFonts w:hint="eastAsia" w:ascii="宋体" w:hAnsi="宋体" w:cs="宋体"/>
                <w:szCs w:val="21"/>
              </w:rPr>
              <w:t xml:space="preserve">1</w:t>
            </w:r>
            <w:r>
              <w:rPr>
                <w:rFonts w:hint="eastAsia" w:ascii="宋体" w:hAnsi="宋体" w:cs="宋体"/>
                <w:szCs w:val="21"/>
                <w:lang w:eastAsia="en-US"/>
              </w:rPr>
              <w:t xml:space="preserve">次</w:t>
            </w:r>
            <w:r/>
          </w:p>
        </w:tc>
        <w:tc>
          <w:tcPr>
            <w:tcW w:w="978" w:type="pct"/>
            <w:vAlign w:val="center"/>
            <w:textDirection w:val="lrTb"/>
            <w:noWrap w:val="false"/>
          </w:tcPr>
          <w:p>
            <w:pPr>
              <w:jc w:val="center"/>
              <w:rPr>
                <w:rFonts w:ascii="宋体" w:hAnsi="宋体" w:cs="宋体"/>
                <w:szCs w:val="21"/>
              </w:rPr>
            </w:pPr>
            <w:r>
              <w:rPr>
                <w:rFonts w:hint="eastAsia" w:ascii="宋体" w:hAnsi="宋体" w:cs="宋体"/>
                <w:szCs w:val="21"/>
              </w:rPr>
              <w:t xml:space="preserve">《污水综合排放标准》（</w:t>
            </w:r>
            <w:r>
              <w:rPr>
                <w:rFonts w:hint="eastAsia" w:ascii="宋体" w:hAnsi="宋体" w:cs="宋体"/>
                <w:szCs w:val="21"/>
              </w:rPr>
              <w:t xml:space="preserve">GB8978-1996</w:t>
            </w:r>
            <w:r>
              <w:rPr>
                <w:rFonts w:hint="eastAsia" w:ascii="宋体" w:hAnsi="宋体" w:cs="宋体"/>
                <w:szCs w:val="21"/>
              </w:rPr>
              <w:t xml:space="preserve">）</w:t>
            </w:r>
            <w:r/>
          </w:p>
        </w:tc>
      </w:tr>
      <w:tr>
        <w:trPr>
          <w:cantSplit/>
          <w:jc w:val="center"/>
          <w:trHeight w:val="1012"/>
        </w:trPr>
        <w:tc>
          <w:tcPr>
            <w:tcW w:w="393" w:type="pct"/>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W w:w="749" w:type="pct"/>
            <w:vAlign w:val="center"/>
            <w:textDirection w:val="lrTb"/>
            <w:noWrap w:val="false"/>
          </w:tcPr>
          <w:p>
            <w:pPr>
              <w:jc w:val="center"/>
              <w:rPr>
                <w:rFonts w:ascii="宋体" w:hAnsi="宋体" w:cs="宋体"/>
                <w:szCs w:val="21"/>
                <w:lang w:eastAsia="en-US"/>
              </w:rPr>
            </w:pPr>
            <w:r>
              <w:rPr>
                <w:rFonts w:hint="eastAsia" w:ascii="宋体" w:hAnsi="宋体" w:cs="宋体"/>
                <w:szCs w:val="21"/>
              </w:rPr>
              <w:t xml:space="preserve">雨水排口检测</w:t>
            </w:r>
            <w:r/>
          </w:p>
        </w:tc>
        <w:tc>
          <w:tcPr>
            <w:tcW w:w="830"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雨水排口</w:t>
            </w:r>
            <w:r/>
          </w:p>
        </w:tc>
        <w:tc>
          <w:tcPr>
            <w:tcW w:w="1241"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pH</w:t>
            </w:r>
            <w:r>
              <w:rPr>
                <w:rFonts w:hint="eastAsia" w:ascii="宋体" w:hAnsi="宋体" w:cs="宋体"/>
                <w:szCs w:val="21"/>
              </w:rPr>
              <w:t xml:space="preserve">值</w:t>
            </w:r>
            <w:r>
              <w:rPr>
                <w:rFonts w:hint="eastAsia" w:ascii="宋体" w:hAnsi="宋体" w:cs="宋体"/>
                <w:szCs w:val="21"/>
                <w:lang w:eastAsia="en-US"/>
              </w:rPr>
              <w:t xml:space="preserve">、</w:t>
            </w:r>
            <w:r>
              <w:rPr>
                <w:rFonts w:hint="eastAsia" w:ascii="宋体" w:hAnsi="宋体" w:cs="宋体"/>
                <w:szCs w:val="21"/>
                <w:lang w:eastAsia="en-US"/>
              </w:rPr>
              <w:t xml:space="preserve">SS</w:t>
            </w:r>
            <w:r>
              <w:rPr>
                <w:rFonts w:hint="eastAsia" w:ascii="宋体" w:hAnsi="宋体" w:cs="宋体"/>
                <w:szCs w:val="21"/>
                <w:lang w:eastAsia="en-US"/>
              </w:rPr>
              <w:t xml:space="preserve">、</w:t>
            </w:r>
            <w:r>
              <w:rPr>
                <w:rFonts w:hint="eastAsia" w:ascii="宋体" w:hAnsi="宋体" w:cs="宋体"/>
                <w:szCs w:val="21"/>
                <w:lang w:eastAsia="en-US"/>
              </w:rPr>
              <w:t xml:space="preserve">COD</w:t>
            </w:r>
            <w:r>
              <w:rPr>
                <w:rFonts w:hint="eastAsia" w:ascii="宋体" w:hAnsi="宋体" w:cs="宋体"/>
                <w:szCs w:val="21"/>
                <w:vertAlign w:val="subscript"/>
                <w:lang w:eastAsia="en-US"/>
              </w:rPr>
              <w:t xml:space="preserve">Cr</w:t>
            </w:r>
            <w:r>
              <w:rPr>
                <w:rFonts w:hint="eastAsia" w:ascii="宋体" w:hAnsi="宋体" w:cs="宋体"/>
                <w:szCs w:val="21"/>
                <w:lang w:eastAsia="en-US"/>
              </w:rPr>
              <w:t xml:space="preserve">、氨氮</w:t>
            </w:r>
            <w:r/>
          </w:p>
        </w:tc>
        <w:tc>
          <w:tcPr>
            <w:tcW w:w="807"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每</w:t>
            </w:r>
            <w:r>
              <w:rPr>
                <w:rFonts w:hint="eastAsia" w:ascii="宋体" w:hAnsi="宋体" w:cs="宋体"/>
                <w:szCs w:val="21"/>
              </w:rPr>
              <w:t xml:space="preserve">季度</w:t>
            </w:r>
            <w:r>
              <w:rPr>
                <w:rFonts w:hint="eastAsia" w:ascii="宋体" w:hAnsi="宋体" w:cs="宋体"/>
                <w:szCs w:val="21"/>
              </w:rPr>
              <w:t xml:space="preserve">1</w:t>
            </w:r>
            <w:r>
              <w:rPr>
                <w:rFonts w:hint="eastAsia" w:ascii="宋体" w:hAnsi="宋体" w:cs="宋体"/>
                <w:szCs w:val="21"/>
                <w:lang w:eastAsia="en-US"/>
              </w:rPr>
              <w:t xml:space="preserve">次</w:t>
            </w:r>
            <w:r/>
          </w:p>
        </w:tc>
        <w:tc>
          <w:tcPr>
            <w:tcW w:w="978" w:type="pct"/>
            <w:vAlign w:val="center"/>
            <w:textDirection w:val="lrTb"/>
            <w:noWrap w:val="false"/>
          </w:tcPr>
          <w:p>
            <w:pPr>
              <w:jc w:val="center"/>
              <w:rPr>
                <w:rFonts w:ascii="宋体" w:hAnsi="宋体" w:cs="宋体"/>
                <w:szCs w:val="21"/>
                <w:lang w:eastAsia="en-US"/>
              </w:rPr>
            </w:pPr>
            <w:r>
              <w:rPr>
                <w:rFonts w:ascii="宋体" w:hAnsi="宋体" w:cs="宋体"/>
                <w:szCs w:val="21"/>
                <w:lang w:eastAsia="en-US"/>
              </w:rPr>
            </w:r>
            <w:r/>
          </w:p>
          <w:p>
            <w:pPr>
              <w:jc w:val="center"/>
              <w:rPr>
                <w:rFonts w:ascii="宋体" w:hAnsi="宋体" w:cs="宋体"/>
                <w:szCs w:val="21"/>
                <w:lang w:eastAsia="en-US"/>
              </w:rPr>
            </w:pPr>
            <w:r>
              <w:rPr>
                <w:rFonts w:ascii="宋体" w:hAnsi="宋体" w:cs="宋体"/>
                <w:szCs w:val="21"/>
                <w:lang w:eastAsia="en-US"/>
              </w:rPr>
            </w:r>
            <w:r/>
          </w:p>
        </w:tc>
      </w:tr>
    </w:tbl>
    <w:p>
      <w:pPr>
        <w:ind w:firstLine="420"/>
        <w:spacing w:line="360" w:lineRule="auto"/>
        <w:rPr>
          <w:rFonts w:ascii="宋体" w:hAnsi="宋体" w:cs="宋体"/>
          <w:szCs w:val="21"/>
        </w:rPr>
      </w:pPr>
      <w:r>
        <w:rPr>
          <w:rFonts w:hint="eastAsia" w:ascii="宋体" w:hAnsi="宋体" w:cs="宋体"/>
          <w:szCs w:val="21"/>
        </w:rPr>
        <w:t xml:space="preserve">注：特殊及应急情况下检测时间或频次可适当调整。</w:t>
      </w:r>
      <w:r/>
    </w:p>
    <w:p>
      <w:pPr>
        <w:spacing w:line="360" w:lineRule="auto"/>
        <w:rPr>
          <w:rFonts w:ascii="宋体" w:hAnsi="宋体" w:cs="宋体"/>
          <w:b/>
          <w:bCs/>
          <w:szCs w:val="21"/>
        </w:rPr>
      </w:pPr>
      <w:r>
        <w:rPr>
          <w:rFonts w:hint="eastAsia" w:ascii="宋体" w:hAnsi="宋体" w:cs="宋体"/>
          <w:b/>
          <w:bCs/>
          <w:szCs w:val="21"/>
        </w:rPr>
        <w:t xml:space="preserve">3</w:t>
      </w:r>
      <w:r>
        <w:rPr>
          <w:rFonts w:hint="eastAsia" w:ascii="宋体" w:hAnsi="宋体" w:cs="宋体"/>
          <w:b/>
          <w:bCs/>
          <w:szCs w:val="21"/>
        </w:rPr>
        <w:t xml:space="preserve">、餐厨厂气体检测内容</w:t>
      </w:r>
      <w:r/>
    </w:p>
    <w:p>
      <w:pPr>
        <w:ind w:firstLine="420"/>
        <w:spacing w:line="360" w:lineRule="auto"/>
        <w:rPr>
          <w:rFonts w:ascii="宋体" w:hAnsi="宋体" w:cs="宋体"/>
          <w:szCs w:val="21"/>
        </w:rPr>
      </w:pPr>
      <w:r>
        <w:rPr>
          <w:rFonts w:hint="eastAsia" w:ascii="宋体" w:hAnsi="宋体" w:cs="宋体"/>
          <w:szCs w:val="21"/>
        </w:rPr>
        <w:t xml:space="preserve">气体检测项目、频次和标准见表</w:t>
      </w:r>
      <w:r>
        <w:rPr>
          <w:rFonts w:hint="eastAsia" w:ascii="宋体" w:hAnsi="宋体" w:cs="宋体"/>
          <w:szCs w:val="21"/>
        </w:rPr>
        <w:t xml:space="preserve">2.3</w:t>
      </w:r>
      <w:r>
        <w:rPr>
          <w:rFonts w:hint="eastAsia" w:ascii="宋体" w:hAnsi="宋体" w:cs="宋体"/>
          <w:szCs w:val="21"/>
        </w:rPr>
        <w:t xml:space="preserve">。</w:t>
      </w:r>
      <w:r/>
    </w:p>
    <w:p>
      <w:pPr>
        <w:jc w:val="center"/>
        <w:spacing w:line="360" w:lineRule="auto"/>
        <w:rPr>
          <w:rFonts w:ascii="宋体" w:hAnsi="宋体" w:cs="宋体"/>
          <w:szCs w:val="21"/>
        </w:rPr>
      </w:pPr>
      <w:r>
        <w:rPr>
          <w:rFonts w:hint="eastAsia" w:ascii="宋体" w:hAnsi="宋体" w:cs="宋体"/>
          <w:szCs w:val="21"/>
        </w:rPr>
        <w:t xml:space="preserve">表</w:t>
      </w:r>
      <w:r>
        <w:rPr>
          <w:rFonts w:hint="eastAsia" w:ascii="宋体" w:hAnsi="宋体" w:cs="宋体"/>
          <w:szCs w:val="21"/>
        </w:rPr>
        <w:t xml:space="preserve">2.3 </w:t>
      </w:r>
      <w:r>
        <w:rPr>
          <w:rFonts w:hint="eastAsia" w:ascii="宋体" w:hAnsi="宋体" w:cs="宋体"/>
          <w:szCs w:val="21"/>
        </w:rPr>
        <w:t xml:space="preserve">气体检测点位、项目及频次</w:t>
      </w:r>
      <w:r/>
    </w:p>
    <w:tbl>
      <w:tblPr>
        <w:tblW w:w="499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ook w:val="04A0" w:firstRow="1" w:lastRow="0" w:firstColumn="1" w:lastColumn="0" w:noHBand="0" w:noVBand="1"/>
      </w:tblPr>
      <w:tblGrid>
        <w:gridCol w:w="733"/>
        <w:gridCol w:w="1380"/>
        <w:gridCol w:w="1563"/>
        <w:gridCol w:w="2249"/>
        <w:gridCol w:w="1413"/>
        <w:gridCol w:w="1946"/>
      </w:tblGrid>
      <w:tr>
        <w:trPr>
          <w:jc w:val="center"/>
          <w:trHeight w:val="594"/>
        </w:trPr>
        <w:tc>
          <w:tcPr>
            <w:tcW w:w="395"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编号</w:t>
            </w:r>
            <w:r/>
          </w:p>
        </w:tc>
        <w:tc>
          <w:tcPr>
            <w:tcW w:w="743" w:type="pct"/>
            <w:vAlign w:val="center"/>
            <w:textDirection w:val="lrTb"/>
            <w:noWrap w:val="false"/>
          </w:tcPr>
          <w:p>
            <w:pPr>
              <w:jc w:val="center"/>
              <w:rPr>
                <w:rFonts w:ascii="宋体" w:hAnsi="宋体" w:cs="宋体"/>
                <w:szCs w:val="21"/>
                <w:lang w:eastAsia="en-US"/>
              </w:rPr>
            </w:pPr>
            <w:r>
              <w:rPr>
                <w:rFonts w:hint="eastAsia" w:ascii="宋体" w:hAnsi="宋体" w:cs="宋体"/>
                <w:szCs w:val="21"/>
              </w:rPr>
              <w:t xml:space="preserve">类别</w:t>
            </w:r>
            <w:r/>
          </w:p>
        </w:tc>
        <w:tc>
          <w:tcPr>
            <w:tcW w:w="841"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检测点位</w:t>
            </w:r>
            <w:r/>
          </w:p>
        </w:tc>
        <w:tc>
          <w:tcPr>
            <w:tcW w:w="1210"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检测项目</w:t>
            </w:r>
            <w:r/>
          </w:p>
        </w:tc>
        <w:tc>
          <w:tcPr>
            <w:tcW w:w="761"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检测频次</w:t>
            </w:r>
            <w:r/>
          </w:p>
        </w:tc>
        <w:tc>
          <w:tcPr>
            <w:tcW w:w="1047"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标准</w:t>
            </w:r>
            <w:r/>
          </w:p>
        </w:tc>
      </w:tr>
      <w:tr>
        <w:trPr>
          <w:jc w:val="center"/>
          <w:trHeight w:val="1219"/>
        </w:trPr>
        <w:tc>
          <w:tcPr>
            <w:tcW w:w="395"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1</w:t>
            </w:r>
            <w:r/>
          </w:p>
        </w:tc>
        <w:tc>
          <w:tcPr>
            <w:tcW w:w="743" w:type="pct"/>
            <w:vAlign w:val="center"/>
            <w:textDirection w:val="lrTb"/>
            <w:noWrap w:val="false"/>
          </w:tcPr>
          <w:p>
            <w:pPr>
              <w:jc w:val="center"/>
              <w:rPr>
                <w:rFonts w:ascii="宋体" w:hAnsi="宋体" w:cs="宋体"/>
                <w:szCs w:val="21"/>
              </w:rPr>
            </w:pPr>
            <w:r>
              <w:rPr>
                <w:rFonts w:hint="eastAsia" w:ascii="宋体" w:hAnsi="宋体" w:cs="宋体"/>
                <w:szCs w:val="21"/>
              </w:rPr>
              <w:t xml:space="preserve">厂界恶臭类大气污染物无组织排放检测</w:t>
            </w:r>
            <w:r/>
          </w:p>
        </w:tc>
        <w:tc>
          <w:tcPr>
            <w:tcW w:w="841"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厂界周围</w:t>
            </w:r>
            <w:r>
              <w:rPr>
                <w:rFonts w:hint="eastAsia" w:ascii="宋体" w:hAnsi="宋体" w:cs="宋体"/>
                <w:szCs w:val="21"/>
                <w:lang w:eastAsia="en-US"/>
              </w:rPr>
              <w:t xml:space="preserve">4</w:t>
            </w:r>
            <w:r>
              <w:rPr>
                <w:rFonts w:hint="eastAsia" w:ascii="宋体" w:hAnsi="宋体" w:cs="宋体"/>
                <w:szCs w:val="21"/>
                <w:lang w:eastAsia="en-US"/>
              </w:rPr>
              <w:t xml:space="preserve">个检测点</w:t>
            </w:r>
            <w:r/>
          </w:p>
        </w:tc>
        <w:tc>
          <w:tcPr>
            <w:tcW w:w="1210" w:type="pct"/>
            <w:vAlign w:val="center"/>
            <w:textDirection w:val="lrTb"/>
            <w:noWrap w:val="false"/>
          </w:tcPr>
          <w:p>
            <w:pPr>
              <w:jc w:val="center"/>
              <w:rPr>
                <w:rFonts w:ascii="宋体" w:hAnsi="宋体" w:cs="宋体"/>
                <w:szCs w:val="21"/>
              </w:rPr>
            </w:pPr>
            <w:r>
              <w:rPr>
                <w:rFonts w:hint="eastAsia" w:ascii="宋体" w:hAnsi="宋体" w:cs="宋体"/>
                <w:szCs w:val="21"/>
              </w:rPr>
              <w:t xml:space="preserve">氨、三甲胺、硫化氢、甲硫醇、甲硫醚</w:t>
            </w:r>
            <w:r>
              <w:rPr>
                <w:rFonts w:hint="eastAsia" w:ascii="宋体" w:hAnsi="宋体" w:cs="宋体"/>
                <w:szCs w:val="21"/>
              </w:rPr>
              <w:t xml:space="preserve"> </w:t>
            </w:r>
            <w:r>
              <w:rPr>
                <w:rFonts w:hint="eastAsia" w:ascii="宋体" w:hAnsi="宋体" w:cs="宋体"/>
                <w:szCs w:val="21"/>
              </w:rPr>
              <w:t xml:space="preserve">、二甲二硫醚</w:t>
            </w:r>
            <w:r>
              <w:rPr>
                <w:rFonts w:hint="eastAsia" w:ascii="宋体" w:hAnsi="宋体" w:cs="宋体"/>
                <w:szCs w:val="21"/>
              </w:rPr>
              <w:t xml:space="preserve"> </w:t>
            </w:r>
            <w:r>
              <w:rPr>
                <w:rFonts w:hint="eastAsia" w:ascii="宋体" w:hAnsi="宋体" w:cs="宋体"/>
                <w:szCs w:val="21"/>
              </w:rPr>
              <w:t xml:space="preserve">、二硫化碳、苯乙烯、臭气浓度</w:t>
            </w:r>
            <w:r/>
          </w:p>
        </w:tc>
        <w:tc>
          <w:tcPr>
            <w:tcW w:w="761"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每月</w:t>
            </w:r>
            <w:r>
              <w:rPr>
                <w:rFonts w:hint="eastAsia" w:ascii="宋体" w:hAnsi="宋体" w:cs="宋体"/>
                <w:szCs w:val="21"/>
                <w:lang w:eastAsia="en-US"/>
              </w:rPr>
              <w:t xml:space="preserve">1</w:t>
            </w:r>
            <w:r>
              <w:rPr>
                <w:rFonts w:hint="eastAsia" w:ascii="宋体" w:hAnsi="宋体" w:cs="宋体"/>
                <w:szCs w:val="21"/>
                <w:lang w:eastAsia="en-US"/>
              </w:rPr>
              <w:t xml:space="preserve">次</w:t>
            </w:r>
            <w:r/>
          </w:p>
        </w:tc>
        <w:tc>
          <w:tcPr>
            <w:tcW w:w="1047" w:type="pct"/>
            <w:vAlign w:val="center"/>
            <w:textDirection w:val="lrTb"/>
            <w:noWrap w:val="false"/>
          </w:tcPr>
          <w:p>
            <w:pPr>
              <w:jc w:val="center"/>
              <w:rPr>
                <w:rFonts w:ascii="宋体" w:hAnsi="宋体" w:cs="宋体"/>
                <w:szCs w:val="21"/>
              </w:rPr>
            </w:pPr>
            <w:r>
              <w:rPr>
                <w:rFonts w:hint="eastAsia" w:ascii="宋体" w:hAnsi="宋体" w:cs="宋体"/>
                <w:szCs w:val="21"/>
              </w:rPr>
              <w:t xml:space="preserve">《恶臭污染物排放标准》（</w:t>
            </w:r>
            <w:r>
              <w:rPr>
                <w:rFonts w:hint="eastAsia" w:ascii="宋体" w:hAnsi="宋体" w:cs="宋体"/>
                <w:szCs w:val="21"/>
              </w:rPr>
              <w:t xml:space="preserve">GB14554-93</w:t>
            </w:r>
            <w:r>
              <w:rPr>
                <w:rFonts w:hint="eastAsia" w:ascii="宋体" w:hAnsi="宋体" w:cs="宋体"/>
                <w:szCs w:val="21"/>
              </w:rPr>
              <w:t xml:space="preserve">）</w:t>
            </w:r>
            <w:r/>
          </w:p>
        </w:tc>
      </w:tr>
      <w:tr>
        <w:trPr>
          <w:jc w:val="center"/>
          <w:trHeight w:val="941"/>
        </w:trPr>
        <w:tc>
          <w:tcPr>
            <w:tcW w:w="395"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2</w:t>
            </w:r>
            <w:r/>
          </w:p>
        </w:tc>
        <w:tc>
          <w:tcPr>
            <w:tcW w:w="743"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排气筒大气污染物</w:t>
            </w:r>
            <w:r/>
          </w:p>
        </w:tc>
        <w:tc>
          <w:tcPr>
            <w:tcW w:w="841" w:type="pct"/>
            <w:vAlign w:val="center"/>
            <w:textDirection w:val="lrTb"/>
            <w:noWrap w:val="false"/>
          </w:tcPr>
          <w:p>
            <w:pPr>
              <w:jc w:val="center"/>
              <w:rPr>
                <w:rFonts w:ascii="宋体" w:hAnsi="宋体" w:cs="宋体"/>
                <w:szCs w:val="21"/>
              </w:rPr>
            </w:pPr>
            <w:r>
              <w:rPr>
                <w:rFonts w:hint="eastAsia" w:ascii="宋体" w:hAnsi="宋体" w:cs="宋体"/>
                <w:szCs w:val="21"/>
              </w:rPr>
              <w:t xml:space="preserve">预处理车</w:t>
            </w:r>
            <w:r>
              <w:rPr>
                <w:rFonts w:hint="eastAsia" w:ascii="宋体" w:hAnsi="宋体" w:cs="宋体"/>
                <w:szCs w:val="21"/>
              </w:rPr>
              <w:t xml:space="preserve">2</w:t>
            </w:r>
            <w:r>
              <w:rPr>
                <w:rFonts w:hint="eastAsia" w:ascii="宋体" w:hAnsi="宋体" w:cs="宋体"/>
                <w:szCs w:val="21"/>
              </w:rPr>
              <w:t xml:space="preserve">个排气筒</w:t>
            </w:r>
            <w:r/>
          </w:p>
        </w:tc>
        <w:tc>
          <w:tcPr>
            <w:tcW w:w="1210" w:type="pct"/>
            <w:vAlign w:val="center"/>
            <w:textDirection w:val="lrTb"/>
            <w:noWrap w:val="false"/>
          </w:tcPr>
          <w:p>
            <w:pPr>
              <w:jc w:val="center"/>
              <w:rPr>
                <w:rFonts w:ascii="宋体" w:hAnsi="宋体" w:cs="宋体"/>
                <w:szCs w:val="21"/>
              </w:rPr>
            </w:pPr>
            <w:r>
              <w:rPr>
                <w:rFonts w:hint="eastAsia" w:ascii="宋体" w:hAnsi="宋体" w:cs="宋体"/>
                <w:szCs w:val="21"/>
              </w:rPr>
              <w:t xml:space="preserve">硫化氢、二硫化碳、氨、苯乙烯、臭气浓度</w:t>
            </w:r>
            <w:r/>
          </w:p>
        </w:tc>
        <w:tc>
          <w:tcPr>
            <w:tcW w:w="761"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每月</w:t>
            </w:r>
            <w:r>
              <w:rPr>
                <w:rFonts w:hint="eastAsia" w:ascii="宋体" w:hAnsi="宋体" w:cs="宋体"/>
                <w:szCs w:val="21"/>
                <w:lang w:eastAsia="en-US"/>
              </w:rPr>
              <w:t xml:space="preserve">1</w:t>
            </w:r>
            <w:r>
              <w:rPr>
                <w:rFonts w:hint="eastAsia" w:ascii="宋体" w:hAnsi="宋体" w:cs="宋体"/>
                <w:szCs w:val="21"/>
                <w:lang w:eastAsia="en-US"/>
              </w:rPr>
              <w:t xml:space="preserve">次</w:t>
            </w:r>
            <w:r/>
          </w:p>
        </w:tc>
        <w:tc>
          <w:tcPr>
            <w:tcW w:w="1047" w:type="pct"/>
            <w:vAlign w:val="center"/>
            <w:textDirection w:val="lrTb"/>
            <w:noWrap w:val="false"/>
          </w:tcPr>
          <w:p>
            <w:pPr>
              <w:jc w:val="center"/>
              <w:rPr>
                <w:rFonts w:ascii="宋体" w:hAnsi="宋体" w:cs="宋体"/>
                <w:szCs w:val="21"/>
              </w:rPr>
            </w:pPr>
            <w:r>
              <w:rPr>
                <w:rFonts w:hint="eastAsia" w:ascii="宋体" w:hAnsi="宋体" w:cs="宋体"/>
                <w:szCs w:val="21"/>
              </w:rPr>
              <w:t xml:space="preserve">《恶臭污染物排放标准》（</w:t>
            </w:r>
            <w:r>
              <w:rPr>
                <w:rFonts w:hint="eastAsia" w:ascii="宋体" w:hAnsi="宋体" w:cs="宋体"/>
                <w:szCs w:val="21"/>
              </w:rPr>
              <w:t xml:space="preserve">GB14554-93</w:t>
            </w:r>
            <w:r>
              <w:rPr>
                <w:rFonts w:hint="eastAsia" w:ascii="宋体" w:hAnsi="宋体" w:cs="宋体"/>
                <w:szCs w:val="21"/>
              </w:rPr>
              <w:t xml:space="preserve">）</w:t>
            </w:r>
            <w:r/>
          </w:p>
        </w:tc>
      </w:tr>
    </w:tbl>
    <w:p>
      <w:pPr>
        <w:ind w:firstLine="420"/>
        <w:spacing w:line="360" w:lineRule="auto"/>
        <w:rPr>
          <w:rFonts w:ascii="宋体" w:hAnsi="宋体" w:cs="宋体"/>
          <w:szCs w:val="21"/>
        </w:rPr>
      </w:pPr>
      <w:r>
        <w:rPr>
          <w:rFonts w:hint="eastAsia" w:ascii="宋体" w:hAnsi="宋体" w:cs="宋体"/>
          <w:szCs w:val="21"/>
        </w:rPr>
        <w:t xml:space="preserve">注：特殊及应急情况下检测时间或频次可适当调整。</w:t>
      </w:r>
      <w:r/>
    </w:p>
    <w:p>
      <w:pPr>
        <w:spacing w:line="360" w:lineRule="auto"/>
        <w:rPr>
          <w:rFonts w:ascii="宋体" w:hAnsi="宋体" w:cs="宋体"/>
          <w:b/>
          <w:bCs/>
          <w:szCs w:val="21"/>
        </w:rPr>
      </w:pPr>
      <w:r>
        <w:rPr>
          <w:rFonts w:hint="eastAsia" w:ascii="宋体" w:hAnsi="宋体" w:cs="宋体"/>
          <w:b/>
          <w:bCs/>
          <w:szCs w:val="21"/>
        </w:rPr>
        <w:t xml:space="preserve">4</w:t>
      </w:r>
      <w:r>
        <w:rPr>
          <w:rFonts w:hint="eastAsia" w:ascii="宋体" w:hAnsi="宋体" w:cs="宋体"/>
          <w:b/>
          <w:bCs/>
          <w:szCs w:val="21"/>
        </w:rPr>
        <w:t xml:space="preserve">、餐厨厂噪声检测内容</w:t>
      </w:r>
      <w:r/>
    </w:p>
    <w:p>
      <w:pPr>
        <w:ind w:firstLine="420"/>
        <w:spacing w:line="360" w:lineRule="auto"/>
        <w:rPr>
          <w:rFonts w:ascii="宋体" w:hAnsi="宋体" w:cs="宋体"/>
          <w:szCs w:val="21"/>
        </w:rPr>
      </w:pPr>
      <w:r>
        <w:rPr>
          <w:rFonts w:hint="eastAsia" w:ascii="宋体" w:hAnsi="宋体" w:cs="宋体"/>
          <w:szCs w:val="21"/>
        </w:rPr>
        <w:t xml:space="preserve">噪声检测项目和频次见表</w:t>
      </w:r>
      <w:r>
        <w:rPr>
          <w:rFonts w:hint="eastAsia" w:ascii="宋体" w:hAnsi="宋体" w:cs="宋体"/>
          <w:szCs w:val="21"/>
        </w:rPr>
        <w:t xml:space="preserve">2.4</w:t>
      </w:r>
      <w:r>
        <w:rPr>
          <w:rFonts w:hint="eastAsia" w:ascii="宋体" w:hAnsi="宋体" w:cs="宋体"/>
          <w:szCs w:val="21"/>
        </w:rPr>
        <w:t xml:space="preserve">。</w:t>
      </w:r>
      <w:r/>
    </w:p>
    <w:p>
      <w:pPr>
        <w:ind w:firstLine="420"/>
        <w:jc w:val="center"/>
        <w:spacing w:line="360" w:lineRule="auto"/>
        <w:rPr>
          <w:rFonts w:ascii="宋体" w:hAnsi="宋体" w:cs="宋体"/>
          <w:szCs w:val="21"/>
        </w:rPr>
      </w:pPr>
      <w:r>
        <w:rPr>
          <w:rFonts w:hint="eastAsia" w:ascii="宋体" w:hAnsi="宋体" w:cs="宋体"/>
          <w:szCs w:val="21"/>
        </w:rPr>
        <w:t xml:space="preserve">表</w:t>
      </w:r>
      <w:r>
        <w:rPr>
          <w:rFonts w:hint="eastAsia" w:ascii="宋体" w:hAnsi="宋体" w:cs="宋体"/>
          <w:szCs w:val="21"/>
        </w:rPr>
        <w:t xml:space="preserve">2.4 </w:t>
      </w:r>
      <w:r>
        <w:rPr>
          <w:rFonts w:hint="eastAsia" w:ascii="宋体" w:hAnsi="宋体" w:cs="宋体"/>
          <w:szCs w:val="21"/>
        </w:rPr>
        <w:t xml:space="preserve">噪声检测点位、项目和频次</w:t>
      </w:r>
      <w:r/>
    </w:p>
    <w:tbl>
      <w:tblPr>
        <w:tblW w:w="499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ook w:val="04A0" w:firstRow="1" w:lastRow="0" w:firstColumn="1" w:lastColumn="0" w:noHBand="0" w:noVBand="1"/>
      </w:tblPr>
      <w:tblGrid>
        <w:gridCol w:w="888"/>
        <w:gridCol w:w="1426"/>
        <w:gridCol w:w="1751"/>
        <w:gridCol w:w="3303"/>
        <w:gridCol w:w="1916"/>
      </w:tblGrid>
      <w:tr>
        <w:trPr>
          <w:jc w:val="center"/>
          <w:trHeight w:val="493"/>
        </w:trPr>
        <w:tc>
          <w:tcPr>
            <w:tcW w:w="478"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编号</w:t>
            </w:r>
            <w:r/>
          </w:p>
        </w:tc>
        <w:tc>
          <w:tcPr>
            <w:tcW w:w="768"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类别</w:t>
            </w:r>
            <w:r/>
          </w:p>
        </w:tc>
        <w:tc>
          <w:tcPr>
            <w:tcW w:w="942"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检测点位</w:t>
            </w:r>
            <w:r/>
          </w:p>
        </w:tc>
        <w:tc>
          <w:tcPr>
            <w:tcW w:w="1778"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检测项目</w:t>
            </w:r>
            <w:r/>
          </w:p>
        </w:tc>
        <w:tc>
          <w:tcPr>
            <w:tcW w:w="1031"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检测频次</w:t>
            </w:r>
            <w:r/>
          </w:p>
        </w:tc>
      </w:tr>
      <w:tr>
        <w:trPr>
          <w:cantSplit/>
          <w:jc w:val="center"/>
          <w:trHeight w:val="971"/>
        </w:trPr>
        <w:tc>
          <w:tcPr>
            <w:tcW w:w="478"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1</w:t>
            </w:r>
            <w:r/>
          </w:p>
        </w:tc>
        <w:tc>
          <w:tcPr>
            <w:tcW w:w="768"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厂界噪声</w:t>
            </w:r>
            <w:r/>
          </w:p>
        </w:tc>
        <w:tc>
          <w:tcPr>
            <w:tcW w:w="942" w:type="pct"/>
            <w:vAlign w:val="center"/>
            <w:textDirection w:val="lrTb"/>
            <w:noWrap w:val="false"/>
          </w:tcPr>
          <w:p>
            <w:pPr>
              <w:jc w:val="center"/>
              <w:rPr>
                <w:rFonts w:ascii="宋体" w:hAnsi="宋体" w:cs="宋体"/>
                <w:szCs w:val="21"/>
              </w:rPr>
            </w:pPr>
            <w:r>
              <w:rPr>
                <w:rFonts w:hint="eastAsia" w:ascii="宋体" w:hAnsi="宋体" w:cs="宋体"/>
                <w:szCs w:val="21"/>
              </w:rPr>
              <w:t xml:space="preserve">厂界周边各</w:t>
            </w:r>
            <w:r>
              <w:rPr>
                <w:rFonts w:hint="eastAsia" w:ascii="宋体" w:hAnsi="宋体" w:cs="宋体"/>
                <w:szCs w:val="21"/>
              </w:rPr>
              <w:t xml:space="preserve">2</w:t>
            </w:r>
            <w:r>
              <w:rPr>
                <w:rFonts w:hint="eastAsia" w:ascii="宋体" w:hAnsi="宋体" w:cs="宋体"/>
                <w:szCs w:val="21"/>
              </w:rPr>
              <w:t xml:space="preserve">个点位，共计</w:t>
            </w:r>
            <w:r>
              <w:rPr>
                <w:rFonts w:hint="eastAsia" w:ascii="宋体" w:hAnsi="宋体" w:cs="宋体"/>
                <w:szCs w:val="21"/>
              </w:rPr>
              <w:t xml:space="preserve">8</w:t>
            </w:r>
            <w:r>
              <w:rPr>
                <w:rFonts w:hint="eastAsia" w:ascii="宋体" w:hAnsi="宋体" w:cs="宋体"/>
                <w:szCs w:val="21"/>
              </w:rPr>
              <w:t xml:space="preserve">个点位</w:t>
            </w:r>
            <w:r/>
          </w:p>
        </w:tc>
        <w:tc>
          <w:tcPr>
            <w:tcW w:w="1778"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连续等效</w:t>
            </w:r>
            <w:r>
              <w:rPr>
                <w:rFonts w:hint="eastAsia" w:ascii="宋体" w:hAnsi="宋体" w:cs="宋体"/>
                <w:szCs w:val="21"/>
                <w:lang w:eastAsia="en-US"/>
              </w:rPr>
              <w:t xml:space="preserve">A</w:t>
            </w:r>
            <w:r>
              <w:rPr>
                <w:rFonts w:hint="eastAsia" w:ascii="宋体" w:hAnsi="宋体" w:cs="宋体"/>
                <w:szCs w:val="21"/>
                <w:lang w:eastAsia="en-US"/>
              </w:rPr>
              <w:t xml:space="preserve">声级</w:t>
            </w:r>
            <w:r/>
          </w:p>
        </w:tc>
        <w:tc>
          <w:tcPr>
            <w:tcW w:w="1031" w:type="pct"/>
            <w:vAlign w:val="center"/>
            <w:textDirection w:val="lrTb"/>
            <w:noWrap w:val="false"/>
          </w:tcPr>
          <w:p>
            <w:pPr>
              <w:jc w:val="center"/>
              <w:rPr>
                <w:rFonts w:ascii="宋体" w:hAnsi="宋体" w:cs="宋体"/>
                <w:szCs w:val="21"/>
              </w:rPr>
            </w:pPr>
            <w:r>
              <w:rPr>
                <w:rFonts w:hint="eastAsia" w:ascii="宋体" w:hAnsi="宋体" w:cs="宋体"/>
                <w:szCs w:val="21"/>
                <w:lang w:eastAsia="en-US"/>
              </w:rPr>
              <w:t xml:space="preserve">每</w:t>
            </w:r>
            <w:r>
              <w:rPr>
                <w:rFonts w:hint="eastAsia" w:ascii="宋体" w:hAnsi="宋体" w:cs="宋体"/>
                <w:szCs w:val="21"/>
              </w:rPr>
              <w:t xml:space="preserve">半年昼夜各</w:t>
            </w:r>
            <w:r>
              <w:rPr>
                <w:rFonts w:hint="eastAsia" w:ascii="宋体" w:hAnsi="宋体" w:cs="宋体"/>
                <w:szCs w:val="21"/>
                <w:lang w:eastAsia="en-US"/>
              </w:rPr>
              <w:t xml:space="preserve">1</w:t>
            </w:r>
            <w:r>
              <w:rPr>
                <w:rFonts w:hint="eastAsia" w:ascii="宋体" w:hAnsi="宋体" w:cs="宋体"/>
                <w:szCs w:val="21"/>
                <w:lang w:eastAsia="en-US"/>
              </w:rPr>
              <w:t xml:space="preserve">次</w:t>
            </w:r>
            <w:r/>
          </w:p>
        </w:tc>
      </w:tr>
    </w:tbl>
    <w:p>
      <w:pPr>
        <w:spacing w:line="360" w:lineRule="auto"/>
        <w:rPr>
          <w:rFonts w:ascii="宋体" w:hAnsi="宋体" w:cs="宋体"/>
          <w:b/>
          <w:bCs/>
          <w:szCs w:val="21"/>
        </w:rPr>
      </w:pPr>
      <w:r>
        <w:rPr>
          <w:rFonts w:hint="eastAsia" w:ascii="宋体" w:hAnsi="宋体" w:cs="宋体"/>
          <w:szCs w:val="21"/>
        </w:rPr>
        <w:t xml:space="preserve">注：特殊及应急情况下检测时间或频次可适当调整。</w:t>
      </w:r>
      <w:r/>
    </w:p>
    <w:p>
      <w:pPr>
        <w:spacing w:line="360" w:lineRule="auto"/>
        <w:rPr>
          <w:rFonts w:ascii="宋体" w:hAnsi="宋体" w:cs="宋体"/>
          <w:b/>
          <w:szCs w:val="21"/>
        </w:rPr>
      </w:pPr>
      <w:r>
        <w:rPr>
          <w:rFonts w:hint="eastAsia" w:ascii="宋体" w:hAnsi="宋体" w:cs="宋体"/>
          <w:b/>
          <w:szCs w:val="21"/>
        </w:rPr>
        <w:t xml:space="preserve">（三）应急检测计划及内容</w:t>
      </w:r>
      <w:r/>
    </w:p>
    <w:p>
      <w:pPr>
        <w:ind w:firstLine="420"/>
        <w:spacing w:line="360" w:lineRule="auto"/>
        <w:rPr>
          <w:rFonts w:ascii="宋体" w:hAnsi="宋体" w:cs="宋体"/>
          <w:b/>
          <w:szCs w:val="21"/>
        </w:rPr>
      </w:pPr>
      <w:r>
        <w:rPr>
          <w:rFonts w:hint="eastAsia" w:ascii="宋体" w:hAnsi="宋体" w:cs="宋体"/>
          <w:szCs w:val="21"/>
        </w:rPr>
        <w:t xml:space="preserve">成交单位按照</w:t>
      </w:r>
      <w:r>
        <w:rPr>
          <w:rFonts w:hint="eastAsia" w:ascii="宋体" w:hAnsi="宋体" w:cs="宋体"/>
          <w:szCs w:val="21"/>
        </w:rPr>
        <w:t xml:space="preserve">采购单位</w:t>
      </w:r>
      <w:r>
        <w:rPr>
          <w:rFonts w:hint="eastAsia" w:ascii="宋体" w:hAnsi="宋体" w:cs="宋体"/>
          <w:szCs w:val="21"/>
        </w:rPr>
        <w:t xml:space="preserve">根据突发事件做出的苏州大市范围内的应急处理方案确定检测方案，并在</w:t>
      </w:r>
      <w:r>
        <w:rPr>
          <w:rFonts w:hint="eastAsia" w:ascii="宋体" w:hAnsi="宋体" w:cs="宋体"/>
          <w:szCs w:val="21"/>
        </w:rPr>
        <w:t xml:space="preserve">24h</w:t>
      </w:r>
      <w:r>
        <w:rPr>
          <w:rFonts w:hint="eastAsia" w:ascii="宋体" w:hAnsi="宋体" w:cs="宋体"/>
          <w:szCs w:val="21"/>
        </w:rPr>
        <w:t xml:space="preserve">内到达现场进行采样并检测分析，根据检测需要配合采购单位做好现场勘查，检测对象包含上述检测计划中的所有内容并不限于上述内容，最终检测方案由采购单位决定。</w:t>
      </w:r>
      <w:bookmarkEnd w:id="5"/>
      <w:r/>
      <w:bookmarkEnd w:id="6"/>
      <w:r/>
      <w:bookmarkEnd w:id="7"/>
      <w:r/>
      <w:r/>
    </w:p>
    <w:p>
      <w:pPr>
        <w:spacing w:line="360" w:lineRule="auto"/>
        <w:rPr>
          <w:rFonts w:ascii="宋体" w:hAnsi="宋体" w:cs="宋体"/>
          <w:szCs w:val="21"/>
        </w:rPr>
      </w:pPr>
      <w:r>
        <w:rPr>
          <w:rFonts w:hint="eastAsia" w:ascii="宋体" w:hAnsi="宋体" w:cs="宋体"/>
          <w:b/>
          <w:bCs/>
          <w:szCs w:val="21"/>
        </w:rPr>
        <w:t xml:space="preserve">五、服务期限：</w:t>
      </w:r>
      <w:r>
        <w:rPr>
          <w:rFonts w:hint="eastAsia" w:ascii="宋体" w:hAnsi="宋体" w:cs="宋体"/>
        </w:rPr>
        <w:t xml:space="preserve">自合同签订之日起至</w:t>
      </w:r>
      <w:r>
        <w:rPr>
          <w:rFonts w:hint="eastAsia" w:ascii="宋体" w:hAnsi="宋体" w:cs="宋体"/>
        </w:rPr>
        <w:t xml:space="preserve">2027</w:t>
      </w:r>
      <w:r>
        <w:rPr>
          <w:rFonts w:hint="eastAsia" w:ascii="宋体" w:hAnsi="宋体" w:cs="宋体"/>
        </w:rPr>
        <w:t xml:space="preserve">年</w:t>
      </w:r>
      <w:r>
        <w:rPr>
          <w:rFonts w:hint="eastAsia" w:ascii="宋体" w:hAnsi="宋体" w:cs="宋体"/>
        </w:rPr>
        <w:t xml:space="preserve">3</w:t>
      </w:r>
      <w:r>
        <w:rPr>
          <w:rFonts w:hint="eastAsia" w:ascii="宋体" w:hAnsi="宋体" w:cs="宋体"/>
        </w:rPr>
        <w:t xml:space="preserve">月</w:t>
      </w:r>
      <w:r>
        <w:rPr>
          <w:rFonts w:hint="eastAsia" w:ascii="宋体" w:hAnsi="宋体" w:cs="宋体"/>
        </w:rPr>
        <w:t xml:space="preserve">31</w:t>
      </w:r>
      <w:r>
        <w:rPr>
          <w:rFonts w:hint="eastAsia" w:ascii="宋体" w:hAnsi="宋体" w:cs="宋体"/>
        </w:rPr>
        <w:t xml:space="preserve">日</w:t>
      </w:r>
      <w:r>
        <w:rPr>
          <w:rFonts w:hint="eastAsia" w:ascii="宋体" w:hAnsi="宋体"/>
          <w:szCs w:val="21"/>
        </w:rPr>
        <w:t xml:space="preserve">（具体服务起讫时间以采购单位通知为准）</w:t>
      </w:r>
      <w:r>
        <w:rPr>
          <w:rFonts w:hint="eastAsia" w:ascii="宋体" w:hAnsi="宋体" w:cs="宋体"/>
          <w:szCs w:val="21"/>
        </w:rPr>
        <w:t xml:space="preserve">。</w:t>
      </w:r>
      <w:r/>
    </w:p>
    <w:p>
      <w:pPr>
        <w:spacing w:line="420" w:lineRule="exact"/>
        <w:rPr>
          <w:rFonts w:ascii="宋体" w:hAnsi="宋体" w:cs="宋体"/>
          <w:b/>
          <w:bCs/>
          <w:szCs w:val="21"/>
        </w:rPr>
      </w:pPr>
      <w:r>
        <w:rPr>
          <w:rFonts w:hint="eastAsia" w:ascii="宋体" w:hAnsi="宋体" w:cs="宋体"/>
          <w:b/>
          <w:bCs/>
          <w:szCs w:val="21"/>
        </w:rPr>
        <w:t xml:space="preserve">六、其他要求</w:t>
      </w:r>
      <w:r/>
    </w:p>
    <w:p>
      <w:pPr>
        <w:ind w:firstLine="420"/>
        <w:spacing w:line="420" w:lineRule="exact"/>
        <w:rPr>
          <w:rFonts w:ascii="宋体" w:hAnsi="宋体" w:cs="宋体"/>
          <w:b/>
          <w:szCs w:val="21"/>
        </w:rPr>
      </w:pPr>
      <w:r>
        <w:rPr>
          <w:rFonts w:hint="eastAsia" w:ascii="宋体" w:hAnsi="宋体" w:cs="宋体"/>
          <w:szCs w:val="21"/>
        </w:rPr>
        <w:t xml:space="preserve">1</w:t>
      </w:r>
      <w:r>
        <w:rPr>
          <w:rFonts w:hint="eastAsia" w:ascii="宋体" w:hAnsi="宋体" w:cs="宋体"/>
          <w:szCs w:val="21"/>
        </w:rPr>
        <w:t xml:space="preserve">、总体要求：</w:t>
      </w:r>
      <w:r>
        <w:rPr>
          <w:rFonts w:hint="eastAsia" w:ascii="宋体" w:hAnsi="宋体" w:cs="宋体"/>
          <w:szCs w:val="21"/>
        </w:rPr>
        <w:t xml:space="preserve">供应商</w:t>
      </w:r>
      <w:r>
        <w:rPr>
          <w:rFonts w:hint="eastAsia" w:ascii="宋体" w:hAnsi="宋体" w:cs="宋体"/>
          <w:szCs w:val="21"/>
        </w:rPr>
        <w:t xml:space="preserve">应保证必须完全按照</w:t>
      </w:r>
      <w:r>
        <w:rPr>
          <w:rFonts w:hint="eastAsia" w:ascii="宋体" w:hAnsi="宋体" w:cs="宋体"/>
          <w:szCs w:val="21"/>
        </w:rPr>
        <w:t xml:space="preserve">采购单位</w:t>
      </w:r>
      <w:r>
        <w:rPr>
          <w:rFonts w:hint="eastAsia" w:ascii="宋体" w:hAnsi="宋体" w:cs="宋体"/>
          <w:szCs w:val="21"/>
        </w:rPr>
        <w:t xml:space="preserve">确定的检测方案和检测时间。检测采样时间由采购单位决定，提前</w:t>
      </w:r>
      <w:r>
        <w:rPr>
          <w:rFonts w:hint="eastAsia" w:ascii="宋体" w:hAnsi="宋体" w:cs="宋体"/>
          <w:szCs w:val="21"/>
        </w:rPr>
        <w:t xml:space="preserve">3-4</w:t>
      </w:r>
      <w:r>
        <w:rPr>
          <w:rFonts w:hint="eastAsia" w:ascii="宋体" w:hAnsi="宋体" w:cs="宋体"/>
          <w:szCs w:val="21"/>
        </w:rPr>
        <w:t xml:space="preserve">天通知。按要求完成工作，在工作时间内，供应商人员必须保持</w:t>
      </w:r>
      <w:r>
        <w:rPr>
          <w:rFonts w:hint="eastAsia" w:ascii="宋体" w:hAnsi="宋体" w:cs="宋体"/>
          <w:szCs w:val="21"/>
        </w:rPr>
        <w:t xml:space="preserve">24</w:t>
      </w:r>
      <w:r>
        <w:rPr>
          <w:rFonts w:hint="eastAsia" w:ascii="宋体" w:hAnsi="宋体" w:cs="宋体"/>
          <w:szCs w:val="21"/>
        </w:rPr>
        <w:t xml:space="preserve">小时通讯畅通。如果遇特殊情况，供应商需要在要求的时间</w:t>
      </w:r>
      <w:r>
        <w:rPr>
          <w:rFonts w:hint="eastAsia" w:ascii="宋体" w:hAnsi="宋体" w:cs="宋体"/>
          <w:szCs w:val="21"/>
        </w:rPr>
        <w:t xml:space="preserve">1-2</w:t>
      </w:r>
      <w:r>
        <w:rPr>
          <w:rFonts w:hint="eastAsia" w:ascii="宋体" w:hAnsi="宋体" w:cs="宋体"/>
          <w:szCs w:val="21"/>
        </w:rPr>
        <w:t xml:space="preserve">小时内赶到现场进行采样分析。采样方法按国际、国家或江苏省相关检测技术规范执行，分析方法按现行有效的标准方法执行。</w:t>
      </w:r>
      <w:r/>
    </w:p>
    <w:p>
      <w:pPr>
        <w:ind w:firstLine="420"/>
        <w:spacing w:line="420" w:lineRule="exact"/>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、业务要求：</w:t>
      </w:r>
      <w:r/>
    </w:p>
    <w:p>
      <w:pPr>
        <w:ind w:firstLine="420"/>
        <w:spacing w:line="42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）人员要求：承担专项环境检测任务的现场检测人员；身体健康，具备环境检测所需的身体素质。</w:t>
      </w:r>
      <w:bookmarkStart w:id="15" w:name="_Hlk222995188"/>
      <w:r>
        <w:rPr>
          <w:rFonts w:hint="eastAsia" w:ascii="宋体" w:hAnsi="宋体" w:cs="宋体"/>
          <w:szCs w:val="21"/>
        </w:rPr>
        <w:t xml:space="preserve">供应商</w:t>
      </w:r>
      <w:r>
        <w:rPr>
          <w:rFonts w:hint="eastAsia" w:ascii="宋体" w:hAnsi="宋体" w:cs="宋体"/>
          <w:szCs w:val="21"/>
        </w:rPr>
        <w:t xml:space="preserve">应严格按照磋商响应文件中承诺的项目团队人员配置投入工作，确保项目执行过程中人员的相对稳定性，保证履行本合</w:t>
      </w:r>
      <w:r>
        <w:rPr>
          <w:rFonts w:hint="eastAsia" w:ascii="宋体" w:hAnsi="宋体" w:cs="宋体"/>
          <w:szCs w:val="21"/>
        </w:rPr>
        <w:t xml:space="preserve">同的服务人员在数量、专业资质等方面符合合同履行需求。若需变更服务人员，</w:t>
      </w:r>
      <w:r>
        <w:rPr>
          <w:rFonts w:hint="eastAsia" w:ascii="宋体" w:hAnsi="宋体" w:cs="宋体"/>
          <w:szCs w:val="21"/>
        </w:rPr>
        <w:t xml:space="preserve">供应商</w:t>
      </w:r>
      <w:r>
        <w:rPr>
          <w:rFonts w:hint="eastAsia" w:ascii="宋体" w:hAnsi="宋体" w:cs="宋体"/>
          <w:szCs w:val="21"/>
        </w:rPr>
        <w:t xml:space="preserve">应于变更前</w:t>
      </w:r>
      <w:r>
        <w:rPr>
          <w:rFonts w:hint="eastAsia" w:ascii="宋体" w:hAnsi="宋体" w:cs="宋体"/>
          <w:szCs w:val="21"/>
        </w:rPr>
        <w:t xml:space="preserve">15</w:t>
      </w:r>
      <w:r>
        <w:rPr>
          <w:rFonts w:hint="eastAsia" w:ascii="宋体" w:hAnsi="宋体" w:cs="宋体"/>
          <w:szCs w:val="21"/>
        </w:rPr>
        <w:t xml:space="preserve">日内以书面形式通知</w:t>
      </w:r>
      <w:r>
        <w:rPr>
          <w:rFonts w:hint="eastAsia" w:ascii="宋体" w:hAnsi="宋体" w:cs="宋体"/>
          <w:szCs w:val="21"/>
        </w:rPr>
        <w:t xml:space="preserve">采购单位</w:t>
      </w:r>
      <w:r>
        <w:rPr>
          <w:rFonts w:hint="eastAsia" w:ascii="宋体" w:hAnsi="宋体" w:cs="宋体"/>
          <w:szCs w:val="21"/>
        </w:rPr>
        <w:t xml:space="preserve">，同步提交最新服务人员名单，并附其简历、资质证书等材料，以证明其资质等级、专业能力、从业经验等不低于原服务人员标准，且需经</w:t>
      </w:r>
      <w:r>
        <w:rPr>
          <w:rFonts w:hint="eastAsia" w:ascii="宋体" w:hAnsi="宋体" w:cs="宋体"/>
          <w:szCs w:val="21"/>
        </w:rPr>
        <w:t xml:space="preserve">采购单位</w:t>
      </w:r>
      <w:r>
        <w:rPr>
          <w:rFonts w:hint="eastAsia" w:ascii="宋体" w:hAnsi="宋体" w:cs="宋体"/>
          <w:szCs w:val="21"/>
        </w:rPr>
        <w:t xml:space="preserve">书面确认后方可上岗提供服务。</w:t>
      </w:r>
      <w:bookmarkEnd w:id="15"/>
      <w:r/>
      <w:r/>
    </w:p>
    <w:p>
      <w:pPr>
        <w:ind w:firstLine="420"/>
        <w:spacing w:line="42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）数据管理要求：供应商应加强对检测资料的保管，对档案管理不完善造成资料遗失的供应商，</w:t>
      </w:r>
      <w:r>
        <w:rPr>
          <w:rFonts w:hint="eastAsia" w:ascii="宋体" w:hAnsi="宋体" w:cs="宋体"/>
          <w:szCs w:val="21"/>
        </w:rPr>
        <w:t xml:space="preserve">采购单位</w:t>
      </w:r>
      <w:r>
        <w:rPr>
          <w:rFonts w:hint="eastAsia" w:ascii="宋体" w:hAnsi="宋体" w:cs="宋体"/>
          <w:szCs w:val="21"/>
        </w:rPr>
        <w:t xml:space="preserve">将予以警告直至不再对其进行委托。</w:t>
      </w:r>
      <w:r/>
    </w:p>
    <w:p>
      <w:pPr>
        <w:ind w:firstLine="420"/>
        <w:spacing w:line="42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）责任要求：</w:t>
      </w:r>
      <w:r>
        <w:rPr>
          <w:rFonts w:hint="eastAsia" w:ascii="宋体" w:hAnsi="宋体" w:cs="宋体"/>
          <w:szCs w:val="21"/>
        </w:rPr>
        <w:t xml:space="preserve">供应商</w:t>
      </w:r>
      <w:r>
        <w:rPr>
          <w:rFonts w:hint="eastAsia" w:ascii="宋体" w:hAnsi="宋体" w:cs="宋体"/>
          <w:szCs w:val="21"/>
        </w:rPr>
        <w:t xml:space="preserve">及其工作人员在提供服务时应当严格遵循国家及地方安全政策要求，遵守环保、安全生产相关法</w:t>
      </w:r>
      <w:r>
        <w:rPr>
          <w:rFonts w:hint="eastAsia" w:ascii="宋体" w:hAnsi="宋体" w:cs="宋体"/>
          <w:szCs w:val="21"/>
        </w:rPr>
        <w:t xml:space="preserve">律法规及行业规范，从事检测专项作业的人员须具备相应资质，供应商承担检测服务期间的环保合规、安全生产及作业人员人身安全的全部主体责任。进行检测业务时，发生自身的人身伤害、伤亡以及事故等，均由供应商负责处理并承担经济和道义上的责任，</w:t>
      </w:r>
      <w:r>
        <w:rPr>
          <w:rFonts w:hint="eastAsia" w:ascii="宋体" w:hAnsi="宋体" w:cs="宋体"/>
          <w:szCs w:val="21"/>
        </w:rPr>
        <w:t xml:space="preserve">采购单位</w:t>
      </w:r>
      <w:r>
        <w:rPr>
          <w:rFonts w:hint="eastAsia" w:ascii="宋体" w:hAnsi="宋体" w:cs="宋体"/>
          <w:szCs w:val="21"/>
        </w:rPr>
        <w:t xml:space="preserve">不承担任何责任。供应商违反国家相关法规，与派遣人员发生纠纷，均由供应商负责调解与处理，</w:t>
      </w:r>
      <w:r>
        <w:rPr>
          <w:rFonts w:hint="eastAsia" w:ascii="宋体" w:hAnsi="宋体" w:cs="宋体"/>
          <w:szCs w:val="21"/>
        </w:rPr>
        <w:t xml:space="preserve">采购单位</w:t>
      </w:r>
      <w:r>
        <w:rPr>
          <w:rFonts w:hint="eastAsia" w:ascii="宋体" w:hAnsi="宋体" w:cs="宋体"/>
          <w:szCs w:val="21"/>
        </w:rPr>
        <w:t xml:space="preserve">不承担责任。</w:t>
      </w:r>
      <w:r/>
    </w:p>
    <w:p>
      <w:pPr>
        <w:ind w:firstLine="420"/>
        <w:spacing w:line="42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）原始数据可溯源：</w:t>
      </w:r>
      <w:r>
        <w:rPr>
          <w:rFonts w:hint="eastAsia" w:ascii="宋体" w:hAnsi="宋体" w:cs="宋体"/>
          <w:szCs w:val="21"/>
        </w:rPr>
        <w:t xml:space="preserve">采购单位</w:t>
      </w:r>
      <w:r>
        <w:rPr>
          <w:rFonts w:hint="eastAsia" w:ascii="宋体" w:hAnsi="宋体" w:cs="宋体"/>
          <w:szCs w:val="21"/>
        </w:rPr>
        <w:t xml:space="preserve">具有对所委托的项目和检测内容的原始记录、原始数据、分析等内容进行查阅溯源的权利，确保检测数据真实有效，如过程中发现有数据造假的情况，马上解除合作关系，并由供应商进行相应的经济赔偿，且三年之内不允许参加</w:t>
      </w:r>
      <w:r>
        <w:rPr>
          <w:rFonts w:hint="eastAsia" w:ascii="宋体" w:hAnsi="宋体" w:cs="宋体"/>
          <w:szCs w:val="21"/>
        </w:rPr>
        <w:t xml:space="preserve">采购单位</w:t>
      </w:r>
      <w:r>
        <w:rPr>
          <w:rFonts w:hint="eastAsia" w:ascii="宋体" w:hAnsi="宋体" w:cs="宋体"/>
          <w:szCs w:val="21"/>
        </w:rPr>
        <w:t xml:space="preserve">检测类项目的招投标工作。</w:t>
      </w:r>
      <w:r/>
    </w:p>
    <w:p>
      <w:pPr>
        <w:ind w:firstLine="420"/>
        <w:spacing w:line="42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供应商</w:t>
      </w:r>
      <w:r>
        <w:rPr>
          <w:rFonts w:hint="eastAsia" w:ascii="宋体" w:hAnsi="宋体" w:cs="宋体"/>
          <w:szCs w:val="21"/>
        </w:rPr>
        <w:t xml:space="preserve">对采购单位的技术、质量抽查结果等保守秘密。</w:t>
      </w:r>
      <w:r>
        <w:rPr>
          <w:rFonts w:hint="eastAsia" w:ascii="宋体" w:hAnsi="宋体" w:cs="宋体"/>
          <w:szCs w:val="21"/>
        </w:rPr>
        <w:t xml:space="preserve">供应商</w:t>
      </w:r>
      <w:r>
        <w:rPr>
          <w:rFonts w:hint="eastAsia" w:ascii="宋体" w:hAnsi="宋体" w:cs="宋体"/>
          <w:szCs w:val="21"/>
        </w:rPr>
        <w:t xml:space="preserve">在采购单位工作现场应遵守采购单位有关安全管理规定。</w:t>
      </w:r>
      <w:r/>
    </w:p>
    <w:p>
      <w:pPr>
        <w:ind w:firstLine="420"/>
        <w:spacing w:line="42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）根据采购需求开展检测，但如遇特殊情况，可适当调整，但总频次不变。</w:t>
      </w:r>
      <w:r/>
    </w:p>
    <w:p>
      <w:pPr>
        <w:ind w:firstLine="420"/>
        <w:spacing w:line="420" w:lineRule="exact"/>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、数据流程：</w:t>
      </w:r>
      <w:r/>
    </w:p>
    <w:p>
      <w:pPr>
        <w:ind w:firstLine="420"/>
        <w:spacing w:line="420" w:lineRule="exact"/>
        <w:rPr>
          <w:rFonts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应当根据</w:t>
      </w:r>
      <w:r>
        <w:rPr>
          <w:rFonts w:hint="eastAsia" w:ascii="宋体" w:hAnsi="宋体" w:cs="宋体"/>
          <w:szCs w:val="21"/>
        </w:rPr>
        <w:t xml:space="preserve">采购单位</w:t>
      </w:r>
      <w:r>
        <w:rPr>
          <w:rFonts w:hint="eastAsia" w:ascii="宋体" w:hAnsi="宋体" w:cs="宋体"/>
          <w:szCs w:val="21"/>
        </w:rPr>
        <w:t xml:space="preserve">要求及时提供检测数据汇总表及年度数据分析报告。</w:t>
      </w:r>
      <w:r/>
    </w:p>
    <w:p>
      <w:pPr>
        <w:ind w:firstLine="420"/>
        <w:spacing w:line="420" w:lineRule="exact"/>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、考核</w:t>
      </w:r>
      <w:r>
        <w:rPr>
          <w:rFonts w:hint="eastAsia" w:ascii="宋体" w:hAnsi="宋体" w:cs="宋体"/>
          <w:szCs w:val="21"/>
        </w:rPr>
        <w:t xml:space="preserve">（验收）流程：</w:t>
      </w:r>
      <w:r/>
    </w:p>
    <w:p>
      <w:pPr>
        <w:ind w:firstLine="420"/>
        <w:spacing w:line="420" w:lineRule="exact"/>
        <w:rPr>
          <w:rFonts w:ascii="宋体" w:hAnsi="宋体" w:cs="宋体"/>
          <w:szCs w:val="21"/>
        </w:rPr>
      </w:pPr>
      <w:r>
        <w:rPr>
          <w:rFonts w:hint="eastAsia" w:ascii="宋体" w:hAnsi="宋体" w:cs="宋体"/>
          <w:szCs w:val="21"/>
        </w:rPr>
        <w:t xml:space="preserve">采购单位</w:t>
      </w:r>
      <w:r>
        <w:rPr>
          <w:rFonts w:hint="eastAsia" w:ascii="宋体" w:hAnsi="宋体" w:cs="宋体"/>
          <w:szCs w:val="21"/>
        </w:rPr>
        <w:t xml:space="preserve">根据季度考核成绩及验收情况支付费用，考核组由三人及以上组成。考核依据为国家和江苏省相关检测技术规范、《</w:t>
      </w:r>
      <w:r>
        <w:rPr>
          <w:rFonts w:hint="eastAsia" w:ascii="宋体" w:hAnsi="宋体" w:cs="宋体"/>
          <w:szCs w:val="21"/>
        </w:rPr>
        <w:t xml:space="preserve">环境检测季度考核表</w:t>
      </w:r>
      <w:r>
        <w:rPr>
          <w:rFonts w:hint="eastAsia" w:ascii="宋体" w:hAnsi="宋体" w:cs="宋体"/>
          <w:szCs w:val="21"/>
        </w:rPr>
        <w:t xml:space="preserve">》。考核组检查结束，编制《</w:t>
      </w:r>
      <w:r>
        <w:rPr>
          <w:rFonts w:hint="eastAsia" w:ascii="宋体" w:hAnsi="宋体" w:cs="宋体"/>
          <w:szCs w:val="21"/>
        </w:rPr>
        <w:t xml:space="preserve">环境检测季度考核表</w:t>
      </w:r>
      <w:r>
        <w:rPr>
          <w:rFonts w:hint="eastAsia" w:ascii="宋体" w:hAnsi="宋体" w:cs="宋体"/>
          <w:szCs w:val="21"/>
        </w:rPr>
        <w:t xml:space="preserve">》，由当事人核对后双方签字确认。</w:t>
      </w:r>
      <w:r/>
    </w:p>
    <w:p>
      <w:pPr>
        <w:ind w:firstLine="420"/>
        <w:spacing w:line="420" w:lineRule="exact"/>
        <w:rPr>
          <w:rFonts w:ascii="宋体" w:hAnsi="宋体" w:cs="宋体"/>
          <w:szCs w:val="21"/>
        </w:rPr>
      </w:pPr>
      <w:r>
        <w:rPr>
          <w:rFonts w:hint="eastAsia" w:ascii="宋体" w:hAnsi="宋体" w:cs="宋体"/>
          <w:b/>
          <w:bCs/>
          <w:szCs w:val="21"/>
        </w:rPr>
        <w:t xml:space="preserve">5</w:t>
      </w:r>
      <w:r>
        <w:rPr>
          <w:rFonts w:hint="eastAsia" w:ascii="宋体" w:hAnsi="宋体" w:cs="宋体"/>
          <w:b/>
          <w:bCs/>
          <w:szCs w:val="21"/>
        </w:rPr>
        <w:t xml:space="preserve">、本次采购项目不接受转包，响应单位根据采购文件的规定和采购项目的实际情况，拟在成交后将成交项目的非主体、非关键性工作分包的，应当在响应文件中载明分包承担主体，分包承担主体应当具备相应资质条件且不得再次分包。分包</w:t>
      </w:r>
      <w:r>
        <w:rPr>
          <w:rFonts w:hint="eastAsia" w:ascii="宋体" w:hAnsi="宋体" w:cs="宋体"/>
          <w:b/>
          <w:bCs/>
          <w:szCs w:val="21"/>
        </w:rPr>
        <w:t xml:space="preserve">金额</w:t>
      </w:r>
      <w:r>
        <w:rPr>
          <w:rFonts w:hint="eastAsia" w:ascii="宋体" w:hAnsi="宋体" w:cs="宋体"/>
          <w:b/>
          <w:bCs/>
          <w:szCs w:val="21"/>
        </w:rPr>
        <w:t xml:space="preserve">不得超过项目</w:t>
      </w:r>
      <w:r>
        <w:rPr>
          <w:rFonts w:hint="eastAsia" w:ascii="宋体" w:hAnsi="宋体" w:cs="宋体"/>
          <w:b/>
          <w:bCs/>
          <w:szCs w:val="21"/>
        </w:rPr>
        <w:t xml:space="preserve">合同总金额</w:t>
      </w:r>
      <w:r>
        <w:rPr>
          <w:rFonts w:hint="eastAsia" w:ascii="宋体" w:hAnsi="宋体" w:cs="宋体"/>
          <w:b/>
          <w:bCs/>
          <w:szCs w:val="21"/>
        </w:rPr>
        <w:t xml:space="preserve">的</w:t>
      </w:r>
      <w:r>
        <w:rPr>
          <w:rFonts w:hint="eastAsia" w:ascii="宋体" w:hAnsi="宋体" w:cs="宋体"/>
          <w:b/>
          <w:bCs/>
          <w:szCs w:val="21"/>
        </w:rPr>
        <w:t xml:space="preserve">30%</w:t>
      </w:r>
      <w:r>
        <w:rPr>
          <w:rFonts w:hint="eastAsia" w:ascii="宋体" w:hAnsi="宋体" w:cs="宋体"/>
          <w:b/>
          <w:bCs/>
          <w:szCs w:val="21"/>
        </w:rPr>
        <w:t xml:space="preserve">，响应单位须在响应文件中明确是否分包，并提供相关承诺书，否则视为未实质性响应文件要求为无效投标。</w:t>
      </w:r>
      <w:r/>
    </w:p>
    <w:p>
      <w:pPr>
        <w:spacing w:line="360" w:lineRule="auto"/>
        <w:rPr>
          <w:rFonts w:ascii="宋体" w:hAnsi="宋体" w:cs="宋体"/>
          <w:szCs w:val="21"/>
        </w:rPr>
        <w:outlineLvl w:val="1"/>
      </w:pPr>
      <w:r>
        <w:rPr>
          <w:rFonts w:hint="eastAsia" w:ascii="宋体" w:hAnsi="宋体" w:cs="宋体"/>
          <w:b/>
          <w:szCs w:val="21"/>
        </w:rPr>
        <w:t xml:space="preserve">七、响应文件的组成及要求</w:t>
      </w:r>
      <w:r/>
    </w:p>
    <w:p>
      <w:pPr>
        <w:pStyle w:val="991"/>
        <w:ind w:firstLine="0"/>
        <w:spacing w:line="360" w:lineRule="auto"/>
        <w:rPr>
          <w:rFonts w:ascii="宋体" w:hAnsi="宋体" w:cs="宋体"/>
          <w:b/>
          <w:bCs/>
          <w:szCs w:val="21"/>
        </w:rPr>
      </w:pPr>
      <w:r>
        <w:rPr>
          <w:rFonts w:hint="eastAsia" w:ascii="宋体" w:hAnsi="宋体" w:cs="宋体"/>
          <w:b/>
          <w:bCs/>
          <w:szCs w:val="21"/>
        </w:rPr>
        <w:t xml:space="preserve">（一）文件组成（部分格式见附件）</w:t>
      </w:r>
      <w:r/>
    </w:p>
    <w:p>
      <w:pPr>
        <w:pStyle w:val="991"/>
        <w:ind w:firstLine="422"/>
        <w:spacing w:line="360" w:lineRule="auto"/>
        <w:rPr>
          <w:rFonts w:ascii="宋体" w:hAnsi="宋体" w:cs="宋体"/>
          <w:b/>
          <w:szCs w:val="21"/>
        </w:rPr>
      </w:pPr>
      <w:r>
        <w:rPr>
          <w:rFonts w:hint="eastAsia" w:ascii="宋体" w:hAnsi="宋体" w:cs="宋体"/>
          <w:b/>
          <w:szCs w:val="21"/>
        </w:rPr>
        <w:t xml:space="preserve">1</w:t>
      </w:r>
      <w:r>
        <w:rPr>
          <w:rFonts w:hint="eastAsia" w:ascii="宋体" w:hAnsi="宋体" w:cs="宋体"/>
          <w:b/>
          <w:szCs w:val="21"/>
        </w:rPr>
        <w:t xml:space="preserve">、封面</w:t>
      </w:r>
      <w:r/>
    </w:p>
    <w:p>
      <w:pPr>
        <w:pStyle w:val="991"/>
        <w:ind w:firstLine="422"/>
        <w:spacing w:line="360" w:lineRule="auto"/>
        <w:rPr>
          <w:rFonts w:ascii="宋体" w:hAnsi="宋体" w:cs="宋体"/>
          <w:b/>
          <w:szCs w:val="21"/>
        </w:rPr>
      </w:pPr>
      <w:r>
        <w:rPr>
          <w:rFonts w:hint="eastAsia" w:ascii="宋体" w:hAnsi="宋体" w:cs="宋体"/>
          <w:b/>
          <w:szCs w:val="21"/>
        </w:rPr>
        <w:t xml:space="preserve">2</w:t>
      </w:r>
      <w:r>
        <w:rPr>
          <w:rFonts w:hint="eastAsia" w:ascii="宋体" w:hAnsi="宋体" w:cs="宋体"/>
          <w:b/>
          <w:szCs w:val="21"/>
        </w:rPr>
        <w:t xml:space="preserve">、开标一览表</w:t>
      </w:r>
      <w:r/>
    </w:p>
    <w:p>
      <w:pPr>
        <w:pStyle w:val="991"/>
        <w:ind w:firstLine="422"/>
        <w:spacing w:line="360" w:lineRule="auto"/>
        <w:rPr>
          <w:rFonts w:ascii="宋体" w:hAnsi="宋体" w:cs="宋体"/>
          <w:b/>
          <w:szCs w:val="21"/>
        </w:rPr>
      </w:pPr>
      <w:r>
        <w:rPr>
          <w:rFonts w:hint="eastAsia" w:ascii="宋体" w:hAnsi="宋体" w:cs="宋体"/>
          <w:b/>
          <w:szCs w:val="21"/>
        </w:rPr>
        <w:t xml:space="preserve">3</w:t>
      </w:r>
      <w:r>
        <w:rPr>
          <w:rFonts w:hint="eastAsia" w:ascii="宋体" w:hAnsi="宋体" w:cs="宋体"/>
          <w:b/>
          <w:szCs w:val="21"/>
        </w:rPr>
        <w:t xml:space="preserve">、分项报价明细表</w:t>
      </w:r>
      <w:r/>
    </w:p>
    <w:p>
      <w:pPr>
        <w:pStyle w:val="991"/>
        <w:ind w:firstLine="422"/>
        <w:spacing w:line="360" w:lineRule="auto"/>
        <w:rPr>
          <w:rFonts w:ascii="宋体" w:hAnsi="宋体" w:cs="宋体"/>
          <w:b/>
          <w:szCs w:val="21"/>
        </w:rPr>
      </w:pPr>
      <w:r>
        <w:rPr>
          <w:rFonts w:hint="eastAsia" w:ascii="宋体" w:hAnsi="宋体" w:cs="宋体"/>
          <w:b/>
          <w:szCs w:val="21"/>
        </w:rPr>
        <w:t xml:space="preserve">4</w:t>
      </w:r>
      <w:r>
        <w:rPr>
          <w:rFonts w:hint="eastAsia" w:ascii="宋体" w:hAnsi="宋体" w:cs="宋体"/>
          <w:b/>
          <w:szCs w:val="21"/>
        </w:rPr>
        <w:t xml:space="preserve">、资格审查响应文件</w:t>
      </w:r>
      <w:r/>
    </w:p>
    <w:p>
      <w:pPr>
        <w:pStyle w:val="991"/>
        <w:spacing w:line="360" w:lineRule="auto"/>
        <w:rPr>
          <w:rFonts w:ascii="宋体" w:hAnsi="宋体" w:cs="宋体"/>
          <w:bCs/>
          <w:szCs w:val="21"/>
        </w:rPr>
      </w:pPr>
      <w:r>
        <w:rPr>
          <w:rFonts w:hint="eastAsia" w:ascii="宋体" w:hAnsi="宋体" w:cs="宋体"/>
          <w:bCs/>
          <w:szCs w:val="21"/>
        </w:rPr>
        <w:t xml:space="preserve">4.1</w:t>
      </w:r>
      <w:r>
        <w:rPr>
          <w:rFonts w:hint="eastAsia" w:ascii="宋体" w:hAnsi="宋体" w:cs="宋体"/>
          <w:bCs/>
          <w:szCs w:val="21"/>
        </w:rPr>
        <w:t xml:space="preserve">满足《中华人民共和国政府采购法》第二十二条规定：</w:t>
      </w:r>
      <w:r/>
    </w:p>
    <w:p>
      <w:pPr>
        <w:pStyle w:val="991"/>
        <w:spacing w:line="360" w:lineRule="auto"/>
        <w:rPr>
          <w:rFonts w:ascii="宋体" w:hAnsi="宋体" w:cs="宋体"/>
          <w:bCs/>
          <w:szCs w:val="21"/>
        </w:rPr>
      </w:pPr>
      <w:r>
        <w:rPr>
          <w:rFonts w:hint="eastAsia" w:ascii="宋体" w:hAnsi="宋体" w:cs="宋体"/>
          <w:bCs/>
          <w:szCs w:val="21"/>
        </w:rPr>
        <w:t xml:space="preserve">4.1.1</w:t>
      </w:r>
      <w:r>
        <w:rPr>
          <w:rFonts w:hint="eastAsia" w:ascii="宋体" w:hAnsi="宋体" w:cs="宋体"/>
          <w:bCs/>
          <w:szCs w:val="21"/>
        </w:rPr>
        <w:t xml:space="preserve">具有独立承担民事责任的能力。提供包括法人或者其他组织的营业执照等证明文件，自然人的身份证明；</w:t>
      </w:r>
      <w:r/>
    </w:p>
    <w:p>
      <w:pPr>
        <w:pStyle w:val="991"/>
        <w:spacing w:line="360" w:lineRule="auto"/>
        <w:rPr>
          <w:rFonts w:ascii="宋体" w:hAnsi="宋体" w:cs="宋体"/>
          <w:bCs/>
          <w:szCs w:val="21"/>
        </w:rPr>
      </w:pPr>
      <w:r>
        <w:rPr>
          <w:rFonts w:hint="eastAsia" w:ascii="宋体" w:hAnsi="宋体" w:cs="宋体"/>
          <w:bCs/>
          <w:szCs w:val="21"/>
        </w:rPr>
        <w:t xml:space="preserve">4.1.2</w:t>
      </w:r>
      <w:r>
        <w:rPr>
          <w:rFonts w:hint="eastAsia" w:ascii="宋体" w:hAnsi="宋体" w:cs="宋体"/>
          <w:bCs/>
          <w:szCs w:val="21"/>
        </w:rPr>
        <w:t xml:space="preserve">具有良好的商业信誉和健全的财务会计制度。提供包括但不限于最近一期（</w:t>
      </w:r>
      <w:r>
        <w:rPr>
          <w:rFonts w:hint="eastAsia" w:ascii="宋体" w:hAnsi="宋体" w:cs="宋体"/>
          <w:bCs/>
          <w:szCs w:val="21"/>
        </w:rPr>
        <w:t xml:space="preserve">2024</w:t>
      </w:r>
      <w:r>
        <w:rPr>
          <w:rFonts w:hint="eastAsia" w:ascii="宋体" w:hAnsi="宋体" w:cs="宋体"/>
          <w:bCs/>
          <w:szCs w:val="21"/>
        </w:rPr>
        <w:t xml:space="preserve">年度或</w:t>
      </w:r>
      <w:r>
        <w:rPr>
          <w:rFonts w:hint="eastAsia" w:ascii="宋体" w:hAnsi="宋体" w:cs="宋体"/>
          <w:bCs/>
          <w:szCs w:val="21"/>
        </w:rPr>
        <w:t xml:space="preserve">2025</w:t>
      </w:r>
      <w:r>
        <w:rPr>
          <w:rFonts w:hint="eastAsia" w:ascii="宋体" w:hAnsi="宋体" w:cs="宋体"/>
          <w:bCs/>
          <w:szCs w:val="21"/>
        </w:rPr>
        <w:t xml:space="preserve">年度）财务审计报告或</w:t>
      </w:r>
      <w:r>
        <w:rPr>
          <w:rFonts w:hint="eastAsia" w:ascii="宋体" w:hAnsi="宋体" w:cs="宋体"/>
          <w:bCs/>
          <w:szCs w:val="21"/>
        </w:rPr>
        <w:t xml:space="preserve">最近一期（</w:t>
      </w:r>
      <w:r>
        <w:rPr>
          <w:rFonts w:hint="eastAsia" w:ascii="宋体" w:hAnsi="宋体" w:cs="宋体"/>
          <w:bCs/>
          <w:szCs w:val="21"/>
        </w:rPr>
        <w:t xml:space="preserve">2025</w:t>
      </w:r>
      <w:r>
        <w:rPr>
          <w:rFonts w:hint="eastAsia" w:ascii="宋体" w:hAnsi="宋体" w:cs="宋体"/>
          <w:bCs/>
          <w:szCs w:val="21"/>
        </w:rPr>
        <w:t xml:space="preserve">年</w:t>
      </w:r>
      <w:r>
        <w:rPr>
          <w:rFonts w:hint="eastAsia" w:ascii="宋体" w:hAnsi="宋体" w:cs="宋体"/>
          <w:bCs/>
          <w:szCs w:val="21"/>
        </w:rPr>
        <w:t xml:space="preserve">9</w:t>
      </w:r>
      <w:r>
        <w:rPr>
          <w:rFonts w:hint="eastAsia" w:ascii="宋体" w:hAnsi="宋体" w:cs="宋体"/>
          <w:bCs/>
          <w:szCs w:val="21"/>
        </w:rPr>
        <w:t xml:space="preserve">月以来任意一期）财务报表，其他组织、自然人及成立未满一年的法人应提供银行出具的资信证明）；</w:t>
      </w:r>
      <w:r/>
    </w:p>
    <w:p>
      <w:pPr>
        <w:pStyle w:val="991"/>
        <w:spacing w:line="360" w:lineRule="auto"/>
        <w:rPr>
          <w:rFonts w:ascii="宋体" w:hAnsi="宋体" w:cs="宋体"/>
          <w:bCs/>
          <w:szCs w:val="21"/>
        </w:rPr>
      </w:pPr>
      <w:r>
        <w:rPr>
          <w:rFonts w:hint="eastAsia" w:ascii="宋体" w:hAnsi="宋体" w:cs="宋体"/>
          <w:bCs/>
          <w:szCs w:val="21"/>
        </w:rPr>
        <w:t xml:space="preserve">4.1.3</w:t>
      </w:r>
      <w:r>
        <w:rPr>
          <w:rFonts w:hint="eastAsia" w:ascii="宋体" w:hAnsi="宋体" w:cs="宋体"/>
          <w:bCs/>
          <w:szCs w:val="21"/>
        </w:rPr>
        <w:t xml:space="preserve">具有履行合同所必需的设备和专业技术能力。提供证明材料或承诺；</w:t>
      </w:r>
      <w:r/>
    </w:p>
    <w:p>
      <w:pPr>
        <w:pStyle w:val="991"/>
        <w:spacing w:line="360" w:lineRule="auto"/>
        <w:rPr>
          <w:rFonts w:ascii="宋体" w:hAnsi="宋体" w:cs="宋体"/>
          <w:bCs/>
          <w:szCs w:val="21"/>
        </w:rPr>
      </w:pPr>
      <w:r>
        <w:rPr>
          <w:rFonts w:hint="eastAsia" w:ascii="宋体" w:hAnsi="宋体" w:cs="宋体"/>
          <w:bCs/>
          <w:szCs w:val="21"/>
        </w:rPr>
        <w:t xml:space="preserve">4.1.4</w:t>
      </w:r>
      <w:r>
        <w:rPr>
          <w:rFonts w:hint="eastAsia" w:ascii="宋体" w:hAnsi="宋体" w:cs="宋体"/>
          <w:bCs/>
          <w:szCs w:val="21"/>
        </w:rPr>
        <w:t xml:space="preserve">有依法缴纳税收和社会保障资金的良好记录。提供提交响应文件截止时间前半年内至少一个月依法缴纳税收及缴纳社会保障资金的证明材料，如相关主管部门证明或银行代扣证明。响应单位如依法享受缓缴、免缴税收、社会保障资金的应提供相关主管部门出具的证明材料；</w:t>
      </w:r>
      <w:r/>
    </w:p>
    <w:p>
      <w:pPr>
        <w:pStyle w:val="991"/>
        <w:spacing w:line="360" w:lineRule="auto"/>
        <w:rPr>
          <w:rFonts w:ascii="宋体" w:hAnsi="宋体" w:cs="宋体"/>
          <w:bCs/>
          <w:szCs w:val="21"/>
        </w:rPr>
      </w:pPr>
      <w:r>
        <w:rPr>
          <w:rFonts w:hint="eastAsia" w:ascii="宋体" w:hAnsi="宋体" w:cs="宋体"/>
          <w:bCs/>
          <w:szCs w:val="21"/>
        </w:rPr>
        <w:t xml:space="preserve">4.1.5</w:t>
      </w:r>
      <w:r>
        <w:rPr>
          <w:rFonts w:hint="eastAsia" w:ascii="宋体" w:hAnsi="宋体" w:cs="宋体"/>
          <w:bCs/>
          <w:szCs w:val="21"/>
        </w:rPr>
        <w:t xml:space="preserve">参加政府采购活动前三年内，在经营活动中没有重大违法记录。提供书面</w:t>
      </w:r>
      <w:r>
        <w:rPr>
          <w:rFonts w:hint="eastAsia" w:ascii="宋体" w:hAnsi="宋体" w:cs="宋体"/>
          <w:bCs/>
          <w:szCs w:val="21"/>
        </w:rPr>
        <w:t xml:space="preserve">声明函；</w:t>
      </w:r>
      <w:r/>
    </w:p>
    <w:p>
      <w:pPr>
        <w:pStyle w:val="991"/>
        <w:spacing w:line="360" w:lineRule="auto"/>
        <w:rPr>
          <w:rFonts w:ascii="宋体" w:hAnsi="宋体" w:cs="宋体"/>
          <w:bCs/>
          <w:szCs w:val="21"/>
        </w:rPr>
      </w:pPr>
      <w:r>
        <w:rPr>
          <w:rFonts w:hint="eastAsia" w:ascii="宋体" w:hAnsi="宋体" w:cs="宋体"/>
          <w:bCs/>
          <w:szCs w:val="21"/>
        </w:rPr>
        <w:t xml:space="preserve">4.1.6</w:t>
      </w:r>
      <w:r>
        <w:rPr>
          <w:rFonts w:hint="eastAsia" w:ascii="宋体" w:hAnsi="宋体" w:cs="宋体"/>
          <w:bCs/>
          <w:szCs w:val="21"/>
        </w:rPr>
        <w:t xml:space="preserve">法律、行政法规规定的其他条件。承诺符合；</w:t>
      </w:r>
      <w:r/>
    </w:p>
    <w:p>
      <w:pPr>
        <w:pStyle w:val="991"/>
        <w:spacing w:line="360" w:lineRule="auto"/>
        <w:rPr>
          <w:rFonts w:ascii="宋体" w:hAnsi="宋体" w:cs="宋体"/>
          <w:bCs/>
          <w:szCs w:val="21"/>
        </w:rPr>
      </w:pPr>
      <w:r>
        <w:rPr>
          <w:rFonts w:hint="eastAsia" w:ascii="宋体" w:hAnsi="宋体" w:cs="宋体"/>
          <w:bCs/>
          <w:szCs w:val="21"/>
        </w:rPr>
        <w:t xml:space="preserve">4.2</w:t>
      </w:r>
      <w:r>
        <w:rPr>
          <w:rFonts w:hint="eastAsia" w:ascii="宋体" w:hAnsi="宋体" w:cs="宋体"/>
          <w:bCs/>
          <w:szCs w:val="21"/>
        </w:rPr>
        <w:t xml:space="preserve">落实政府采购政策需满足的资格要求：《中小企业声明函》或《残疾人福利性单位声明函》或</w:t>
      </w:r>
      <w:r>
        <w:rPr>
          <w:rFonts w:hint="eastAsia" w:ascii="宋体" w:hAnsi="宋体" w:cs="宋体"/>
          <w:bCs/>
          <w:szCs w:val="21"/>
          <w:lang w:val="zh-CN"/>
        </w:rPr>
        <w:t xml:space="preserve">省级以上监狱管理局、戒毒管理局（含</w:t>
      </w:r>
      <w:r>
        <w:rPr>
          <w:rFonts w:hint="eastAsia" w:ascii="宋体" w:hAnsi="宋体" w:cs="宋体"/>
          <w:szCs w:val="21"/>
          <w:lang w:val="zh-CN"/>
        </w:rPr>
        <w:t xml:space="preserve">新疆生产建设兵团）出具的属于监狱企业的证明文件（本项目专门面向中小企业采购。</w:t>
      </w:r>
      <w:r>
        <w:rPr>
          <w:rFonts w:hint="eastAsia" w:ascii="宋体" w:hAnsi="宋体" w:cs="宋体"/>
          <w:szCs w:val="21"/>
        </w:rPr>
        <w:t xml:space="preserve">响应单位必须为中小微企业或残疾人福利性单位或监狱企业，并在响</w:t>
      </w:r>
      <w:r>
        <w:rPr>
          <w:rFonts w:hint="eastAsia" w:ascii="宋体" w:hAnsi="宋体" w:cs="宋体"/>
          <w:szCs w:val="21"/>
        </w:rPr>
        <w:t xml:space="preserve">应文件中提供相关声明函或监狱企业证明文件，否则为无效投标</w:t>
      </w:r>
      <w:r>
        <w:rPr>
          <w:rFonts w:hint="eastAsia" w:ascii="宋体" w:hAnsi="宋体" w:cs="宋体"/>
          <w:szCs w:val="21"/>
          <w:lang w:val="zh-CN"/>
        </w:rPr>
        <w:t xml:space="preserve">）；</w:t>
      </w:r>
      <w:r/>
    </w:p>
    <w:p>
      <w:pPr>
        <w:pStyle w:val="991"/>
        <w:spacing w:line="360" w:lineRule="auto"/>
        <w:rPr>
          <w:rFonts w:ascii="宋体" w:hAnsi="宋体" w:cs="宋体"/>
          <w:bCs/>
          <w:szCs w:val="21"/>
        </w:rPr>
      </w:pPr>
      <w:r>
        <w:rPr>
          <w:rFonts w:hint="eastAsia" w:ascii="宋体" w:hAnsi="宋体" w:cs="宋体"/>
          <w:bCs/>
          <w:szCs w:val="21"/>
        </w:rPr>
        <w:t xml:space="preserve">4.3</w:t>
      </w:r>
      <w:r>
        <w:rPr>
          <w:rFonts w:hint="eastAsia" w:ascii="宋体" w:hAnsi="宋体" w:cs="宋体"/>
          <w:bCs/>
          <w:szCs w:val="21"/>
        </w:rPr>
        <w:t xml:space="preserve">其它有关资格证明的文件（</w:t>
      </w:r>
      <w:r>
        <w:rPr>
          <w:rFonts w:hint="eastAsia" w:ascii="宋体" w:hAnsi="宋体" w:cs="宋体"/>
          <w:b/>
          <w:szCs w:val="21"/>
        </w:rPr>
        <w:t xml:space="preserve">具体按磋商公告中本项目的特定资格要求，包括但不限于其他特定资格要求：响应单位要求具有有效的检验检测机构资质认定证书（检测</w:t>
      </w:r>
      <w:r>
        <w:rPr>
          <w:rFonts w:hint="eastAsia" w:ascii="宋体" w:hAnsi="宋体" w:cs="宋体"/>
          <w:b/>
          <w:szCs w:val="21"/>
        </w:rPr>
        <w:t xml:space="preserve">CMA</w:t>
      </w:r>
      <w:r>
        <w:rPr>
          <w:rFonts w:hint="eastAsia" w:ascii="宋体" w:hAnsi="宋体" w:cs="宋体"/>
          <w:b/>
          <w:szCs w:val="21"/>
        </w:rPr>
        <w:t xml:space="preserve">认证），具有承接本项目的服务能力</w:t>
      </w:r>
      <w:r>
        <w:rPr>
          <w:rFonts w:hint="eastAsia" w:ascii="宋体" w:hAnsi="宋体" w:cs="宋体"/>
          <w:b/>
        </w:rPr>
        <w:t xml:space="preserve">，提供证书复印件及服务能力承诺书</w:t>
      </w:r>
      <w:r>
        <w:rPr>
          <w:rFonts w:hint="eastAsia" w:ascii="宋体" w:hAnsi="宋体" w:cs="宋体"/>
          <w:bCs/>
          <w:szCs w:val="21"/>
        </w:rPr>
        <w:t xml:space="preserve">）；</w:t>
      </w:r>
      <w:r/>
    </w:p>
    <w:p>
      <w:pPr>
        <w:pStyle w:val="991"/>
        <w:ind w:firstLine="422"/>
        <w:spacing w:line="360" w:lineRule="auto"/>
        <w:rPr>
          <w:rFonts w:ascii="宋体" w:hAnsi="宋体" w:cs="宋体"/>
          <w:b/>
          <w:szCs w:val="21"/>
        </w:rPr>
      </w:pPr>
      <w:r>
        <w:rPr>
          <w:rFonts w:hint="eastAsia" w:ascii="宋体" w:hAnsi="宋体" w:cs="宋体"/>
          <w:b/>
          <w:szCs w:val="21"/>
        </w:rPr>
        <w:t xml:space="preserve">5</w:t>
      </w:r>
      <w:r>
        <w:rPr>
          <w:rFonts w:hint="eastAsia" w:ascii="宋体" w:hAnsi="宋体" w:cs="宋体"/>
          <w:b/>
          <w:szCs w:val="21"/>
        </w:rPr>
        <w:t xml:space="preserve">、符合性审查响应文件</w:t>
      </w:r>
      <w:r/>
    </w:p>
    <w:p>
      <w:pPr>
        <w:pStyle w:val="991"/>
        <w:spacing w:line="360" w:lineRule="auto"/>
        <w:rPr>
          <w:rFonts w:ascii="宋体" w:hAnsi="宋体" w:cs="宋体"/>
          <w:szCs w:val="21"/>
        </w:rPr>
      </w:pPr>
      <w:r>
        <w:rPr>
          <w:rFonts w:hint="eastAsia" w:ascii="宋体" w:hAnsi="宋体" w:cs="宋体"/>
          <w:szCs w:val="21"/>
        </w:rPr>
        <w:t xml:space="preserve">5.1</w:t>
      </w:r>
      <w:r>
        <w:rPr>
          <w:rFonts w:hint="eastAsia" w:ascii="宋体" w:hAnsi="宋体" w:cs="宋体"/>
          <w:szCs w:val="21"/>
        </w:rPr>
        <w:t xml:space="preserve">磋商响应函；</w:t>
      </w:r>
      <w:r/>
    </w:p>
    <w:p>
      <w:pPr>
        <w:pStyle w:val="991"/>
        <w:spacing w:line="360" w:lineRule="auto"/>
        <w:rPr>
          <w:rFonts w:ascii="宋体" w:hAnsi="宋体" w:cs="宋体"/>
          <w:szCs w:val="21"/>
        </w:rPr>
      </w:pPr>
      <w:r>
        <w:rPr>
          <w:rFonts w:hint="eastAsia" w:ascii="宋体" w:hAnsi="宋体" w:cs="宋体"/>
          <w:szCs w:val="21"/>
        </w:rPr>
        <w:t xml:space="preserve">5.2</w:t>
      </w:r>
      <w:r>
        <w:rPr>
          <w:rFonts w:hint="eastAsia" w:ascii="宋体" w:hAnsi="宋体" w:cs="宋体"/>
          <w:szCs w:val="21"/>
        </w:rPr>
        <w:t xml:space="preserve">磋商响应单位法定代表人身份证复印件；法人授权委托书和磋商响应单位授权代理人身份证复印件（如有授权）；</w:t>
      </w:r>
      <w:r/>
    </w:p>
    <w:p>
      <w:pPr>
        <w:pStyle w:val="991"/>
        <w:spacing w:line="360" w:lineRule="auto"/>
        <w:rPr>
          <w:rFonts w:ascii="宋体" w:hAnsi="宋体" w:cs="宋体"/>
          <w:szCs w:val="21"/>
        </w:rPr>
      </w:pPr>
      <w:r>
        <w:rPr>
          <w:rFonts w:hint="eastAsia" w:ascii="宋体" w:hAnsi="宋体" w:cs="宋体"/>
          <w:szCs w:val="21"/>
        </w:rPr>
        <w:t xml:space="preserve">5.3</w:t>
      </w:r>
      <w:r>
        <w:rPr>
          <w:rFonts w:hint="eastAsia" w:ascii="宋体" w:hAnsi="宋体" w:cs="宋体"/>
          <w:szCs w:val="21"/>
        </w:rPr>
        <w:t xml:space="preserve">关于资格文件的声明函；</w:t>
      </w:r>
      <w:r/>
    </w:p>
    <w:p>
      <w:pPr>
        <w:pStyle w:val="991"/>
        <w:spacing w:line="360" w:lineRule="auto"/>
        <w:rPr>
          <w:rFonts w:ascii="宋体" w:hAnsi="宋体" w:cs="宋体"/>
          <w:szCs w:val="21"/>
        </w:rPr>
      </w:pPr>
      <w:r>
        <w:rPr>
          <w:rFonts w:hint="eastAsia" w:ascii="宋体" w:hAnsi="宋体" w:cs="宋体"/>
          <w:szCs w:val="21"/>
        </w:rPr>
        <w:t xml:space="preserve">5.4</w:t>
      </w:r>
      <w:r>
        <w:rPr>
          <w:rFonts w:hint="eastAsia" w:ascii="宋体" w:hAnsi="宋体" w:cs="宋体"/>
          <w:szCs w:val="21"/>
        </w:rPr>
        <w:t xml:space="preserve">服务偏离表；</w:t>
      </w:r>
      <w:r/>
    </w:p>
    <w:p>
      <w:pPr>
        <w:pStyle w:val="991"/>
        <w:spacing w:line="360" w:lineRule="auto"/>
        <w:rPr>
          <w:rFonts w:ascii="宋体" w:hAnsi="宋体" w:cs="宋体"/>
          <w:szCs w:val="21"/>
        </w:rPr>
      </w:pPr>
      <w:r>
        <w:rPr>
          <w:rFonts w:hint="eastAsia" w:ascii="宋体" w:hAnsi="宋体" w:cs="宋体"/>
          <w:szCs w:val="21"/>
        </w:rPr>
        <w:t xml:space="preserve">5.5</w:t>
      </w:r>
      <w:r>
        <w:rPr>
          <w:rFonts w:hint="eastAsia" w:ascii="宋体" w:hAnsi="宋体" w:cs="宋体"/>
          <w:szCs w:val="21"/>
        </w:rPr>
        <w:t xml:space="preserve">商务条款偏离表；</w:t>
      </w:r>
      <w:r/>
    </w:p>
    <w:p>
      <w:pPr>
        <w:pStyle w:val="991"/>
        <w:spacing w:line="360" w:lineRule="auto"/>
        <w:rPr>
          <w:rFonts w:ascii="宋体" w:hAnsi="宋体" w:cs="宋体"/>
          <w:szCs w:val="21"/>
        </w:rPr>
      </w:pPr>
      <w:r>
        <w:rPr>
          <w:rFonts w:hint="eastAsia" w:ascii="宋体" w:hAnsi="宋体" w:cs="宋体"/>
          <w:szCs w:val="21"/>
        </w:rPr>
        <w:t xml:space="preserve">5.6</w:t>
      </w:r>
      <w:r>
        <w:rPr>
          <w:rFonts w:hint="eastAsia" w:ascii="宋体" w:hAnsi="宋体" w:cs="宋体"/>
          <w:szCs w:val="21"/>
        </w:rPr>
        <w:t xml:space="preserve">投标（响应）保证承诺书；</w:t>
      </w:r>
      <w:r/>
    </w:p>
    <w:p>
      <w:pPr>
        <w:pStyle w:val="991"/>
        <w:spacing w:line="360" w:lineRule="auto"/>
        <w:rPr>
          <w:rFonts w:ascii="宋体" w:hAnsi="宋体" w:cs="宋体"/>
          <w:szCs w:val="21"/>
        </w:rPr>
      </w:pPr>
      <w:r>
        <w:rPr>
          <w:rFonts w:hint="eastAsia" w:ascii="宋体" w:hAnsi="宋体" w:cs="宋体"/>
          <w:szCs w:val="21"/>
        </w:rPr>
        <w:t xml:space="preserve">5.7</w:t>
      </w:r>
      <w:r>
        <w:rPr>
          <w:rFonts w:hint="eastAsia" w:ascii="宋体" w:hAnsi="宋体" w:cs="宋体"/>
          <w:szCs w:val="21"/>
        </w:rPr>
        <w:t xml:space="preserve">其他有关符合性证明的文件（</w:t>
      </w:r>
      <w:r>
        <w:rPr>
          <w:rFonts w:hint="eastAsia" w:ascii="宋体" w:hAnsi="宋体" w:cs="宋体"/>
          <w:bCs/>
          <w:szCs w:val="21"/>
        </w:rPr>
        <w:t xml:space="preserve">具体按采购需求中的要求（如有），</w:t>
      </w:r>
      <w:r>
        <w:rPr>
          <w:rFonts w:hint="eastAsia" w:ascii="宋体" w:hAnsi="宋体" w:cs="宋体"/>
          <w:b/>
          <w:szCs w:val="21"/>
        </w:rPr>
        <w:t xml:space="preserve">包括但不限于《分包承诺书》</w:t>
      </w:r>
      <w:r>
        <w:rPr>
          <w:rFonts w:hint="eastAsia" w:ascii="宋体" w:hAnsi="宋体" w:cs="宋体"/>
          <w:bCs/>
          <w:szCs w:val="21"/>
        </w:rPr>
        <w:t xml:space="preserve">）</w:t>
      </w:r>
      <w:r>
        <w:rPr>
          <w:rFonts w:hint="eastAsia" w:ascii="宋体" w:hAnsi="宋体" w:cs="宋体"/>
          <w:szCs w:val="21"/>
        </w:rPr>
        <w:t xml:space="preserve">；</w:t>
      </w:r>
      <w:r/>
    </w:p>
    <w:p>
      <w:pPr>
        <w:pStyle w:val="991"/>
        <w:spacing w:line="360" w:lineRule="auto"/>
        <w:rPr>
          <w:rFonts w:ascii="宋体" w:hAnsi="宋体" w:cs="宋体"/>
          <w:szCs w:val="21"/>
        </w:rPr>
      </w:pPr>
      <w:r>
        <w:rPr>
          <w:rFonts w:hint="eastAsia" w:ascii="宋体" w:hAnsi="宋体" w:cs="宋体"/>
          <w:szCs w:val="21"/>
        </w:rPr>
        <w:t xml:space="preserve">5.8</w:t>
      </w:r>
      <w:r>
        <w:rPr>
          <w:rFonts w:hint="eastAsia" w:ascii="宋体" w:hAnsi="宋体" w:cs="宋体"/>
          <w:szCs w:val="21"/>
        </w:rPr>
        <w:t xml:space="preserve">磋商响应单位基本情况表；</w:t>
      </w:r>
      <w:r/>
    </w:p>
    <w:p>
      <w:pPr>
        <w:pStyle w:val="991"/>
        <w:ind w:firstLine="422"/>
        <w:spacing w:line="360" w:lineRule="auto"/>
        <w:rPr>
          <w:rFonts w:ascii="宋体" w:hAnsi="宋体" w:cs="宋体"/>
          <w:b/>
          <w:szCs w:val="21"/>
        </w:rPr>
      </w:pPr>
      <w:r>
        <w:rPr>
          <w:rFonts w:hint="eastAsia" w:ascii="宋体" w:hAnsi="宋体" w:cs="宋体"/>
          <w:b/>
          <w:szCs w:val="21"/>
        </w:rPr>
        <w:t xml:space="preserve">6</w:t>
      </w:r>
      <w:r>
        <w:rPr>
          <w:rFonts w:hint="eastAsia" w:ascii="宋体" w:hAnsi="宋体" w:cs="宋体"/>
          <w:b/>
          <w:szCs w:val="21"/>
        </w:rPr>
        <w:t xml:space="preserve">、综合评审响应文件（具体模块以系统生成为准）</w:t>
      </w:r>
      <w:r/>
    </w:p>
    <w:p>
      <w:pPr>
        <w:pStyle w:val="991"/>
        <w:spacing w:line="360" w:lineRule="auto"/>
        <w:rPr>
          <w:rFonts w:ascii="宋体" w:hAnsi="宋体" w:cs="宋体"/>
          <w:szCs w:val="21"/>
        </w:rPr>
      </w:pPr>
      <w:r>
        <w:rPr>
          <w:rFonts w:hint="eastAsia" w:ascii="宋体" w:hAnsi="宋体" w:cs="宋体"/>
          <w:szCs w:val="21"/>
        </w:rPr>
        <w:t xml:space="preserve">6.1</w:t>
      </w:r>
      <w:r>
        <w:rPr>
          <w:rFonts w:hint="eastAsia" w:ascii="宋体" w:hAnsi="宋体" w:cs="宋体"/>
          <w:szCs w:val="21"/>
        </w:rPr>
        <w:t xml:space="preserve">服务方案；</w:t>
      </w:r>
      <w:r/>
    </w:p>
    <w:p>
      <w:pPr>
        <w:pStyle w:val="991"/>
        <w:spacing w:line="360" w:lineRule="auto"/>
        <w:rPr>
          <w:rFonts w:ascii="宋体" w:hAnsi="宋体" w:cs="宋体"/>
          <w:szCs w:val="21"/>
        </w:rPr>
      </w:pPr>
      <w:r>
        <w:rPr>
          <w:rFonts w:hint="eastAsia" w:ascii="宋体" w:hAnsi="宋体" w:cs="宋体"/>
          <w:szCs w:val="21"/>
        </w:rPr>
        <w:t xml:space="preserve">6.2</w:t>
      </w:r>
      <w:r>
        <w:rPr>
          <w:rFonts w:hint="eastAsia" w:ascii="宋体" w:hAnsi="宋体" w:cs="宋体"/>
          <w:szCs w:val="21"/>
        </w:rPr>
        <w:t xml:space="preserve">针对本项目的人员配置表；</w:t>
      </w:r>
      <w:r/>
    </w:p>
    <w:p>
      <w:pPr>
        <w:pStyle w:val="991"/>
        <w:spacing w:line="360" w:lineRule="auto"/>
        <w:rPr>
          <w:rFonts w:ascii="宋体" w:hAnsi="宋体" w:cs="宋体"/>
          <w:szCs w:val="21"/>
        </w:rPr>
      </w:pPr>
      <w:r>
        <w:rPr>
          <w:rFonts w:hint="eastAsia" w:ascii="宋体" w:hAnsi="宋体" w:cs="宋体"/>
          <w:szCs w:val="21"/>
        </w:rPr>
        <w:t xml:space="preserve">6.3</w:t>
      </w:r>
      <w:r>
        <w:rPr>
          <w:rFonts w:hint="eastAsia" w:ascii="宋体" w:hAnsi="宋体" w:cs="宋体"/>
          <w:szCs w:val="21"/>
        </w:rPr>
        <w:t xml:space="preserve">类似项目业绩一览表；</w:t>
      </w:r>
      <w:r/>
    </w:p>
    <w:p>
      <w:pPr>
        <w:pStyle w:val="991"/>
        <w:spacing w:line="360" w:lineRule="auto"/>
        <w:rPr>
          <w:rFonts w:ascii="宋体" w:hAnsi="宋体" w:cs="宋体"/>
          <w:szCs w:val="21"/>
        </w:rPr>
      </w:pPr>
      <w:r>
        <w:rPr>
          <w:rFonts w:hint="eastAsia" w:ascii="宋体" w:hAnsi="宋体" w:cs="宋体"/>
          <w:szCs w:val="21"/>
        </w:rPr>
        <w:t xml:space="preserve">6.4</w:t>
      </w:r>
      <w:r>
        <w:rPr>
          <w:rFonts w:hint="eastAsia" w:ascii="宋体" w:hAnsi="宋体" w:cs="宋体"/>
          <w:szCs w:val="21"/>
        </w:rPr>
        <w:t xml:space="preserve">评分标准中所涉及到的其他材料。</w:t>
      </w:r>
      <w:r/>
    </w:p>
    <w:p>
      <w:pPr>
        <w:pStyle w:val="991"/>
        <w:ind w:firstLine="422"/>
        <w:spacing w:line="360" w:lineRule="auto"/>
        <w:rPr>
          <w:rFonts w:ascii="宋体" w:hAnsi="宋体" w:cs="宋体"/>
          <w:b/>
          <w:szCs w:val="21"/>
        </w:rPr>
      </w:pPr>
      <w:r>
        <w:rPr>
          <w:rFonts w:hint="eastAsia" w:ascii="宋体" w:hAnsi="宋体" w:cs="宋体"/>
          <w:b/>
          <w:szCs w:val="21"/>
        </w:rPr>
        <w:t xml:space="preserve">7</w:t>
      </w:r>
      <w:r>
        <w:rPr>
          <w:rFonts w:hint="eastAsia" w:ascii="宋体" w:hAnsi="宋体" w:cs="宋体"/>
          <w:b/>
          <w:szCs w:val="21"/>
        </w:rPr>
        <w:t xml:space="preserve">、价格折扣文件格式</w:t>
      </w:r>
      <w:r/>
    </w:p>
    <w:p>
      <w:pPr>
        <w:pStyle w:val="991"/>
        <w:spacing w:line="360" w:lineRule="auto"/>
        <w:rPr>
          <w:rFonts w:ascii="宋体" w:hAnsi="宋体" w:cs="宋体"/>
          <w:bCs/>
          <w:szCs w:val="21"/>
        </w:rPr>
      </w:pPr>
      <w:r>
        <w:rPr>
          <w:rFonts w:hint="eastAsia" w:ascii="宋体" w:hAnsi="宋体" w:cs="宋体"/>
          <w:bCs/>
          <w:szCs w:val="21"/>
        </w:rPr>
        <w:t xml:space="preserve">7.1</w:t>
      </w:r>
      <w:r>
        <w:rPr>
          <w:rFonts w:hint="eastAsia" w:ascii="宋体" w:hAnsi="宋体" w:cs="宋体"/>
          <w:bCs/>
          <w:szCs w:val="21"/>
        </w:rPr>
        <w:t xml:space="preserve">本项目专门面向中小企业采购，不涉及</w:t>
      </w:r>
      <w:r>
        <w:rPr>
          <w:rFonts w:hint="eastAsia"/>
          <w:bCs/>
        </w:rPr>
        <w:t xml:space="preserve">小微企业价格扣除</w:t>
      </w:r>
      <w:r>
        <w:rPr>
          <w:rFonts w:hint="eastAsia" w:ascii="宋体" w:hAnsi="宋体" w:cs="宋体"/>
          <w:bCs/>
          <w:szCs w:val="21"/>
        </w:rPr>
        <w:t xml:space="preserve">；</w:t>
      </w:r>
      <w:r/>
    </w:p>
    <w:p>
      <w:pPr>
        <w:pStyle w:val="991"/>
        <w:spacing w:line="360" w:lineRule="auto"/>
        <w:rPr>
          <w:rFonts w:ascii="宋体" w:hAnsi="宋体" w:cs="宋体"/>
          <w:b/>
          <w:szCs w:val="21"/>
        </w:rPr>
      </w:pPr>
      <w:r>
        <w:rPr>
          <w:rFonts w:hint="eastAsia" w:ascii="宋体" w:hAnsi="宋体" w:cs="宋体"/>
          <w:bCs/>
          <w:szCs w:val="21"/>
        </w:rPr>
        <w:t xml:space="preserve">7.2</w:t>
      </w:r>
      <w:r>
        <w:rPr>
          <w:rFonts w:hint="eastAsia" w:ascii="宋体" w:hAnsi="宋体" w:cs="宋体"/>
          <w:bCs/>
          <w:szCs w:val="21"/>
        </w:rPr>
        <w:t xml:space="preserve">供应商对其</w:t>
      </w:r>
      <w:r>
        <w:rPr>
          <w:rFonts w:hint="eastAsia" w:ascii="宋体" w:hAnsi="宋体" w:cs="宋体"/>
          <w:szCs w:val="21"/>
        </w:rPr>
        <w:t xml:space="preserve">提供的产品出具《关于符合本国产品标准的声明函》（以下简称《声明函》）或财政部会同有关部门规定的有关证明文件。如不提供将不享受本国产品价格评审优惠。</w:t>
      </w:r>
      <w:r>
        <w:rPr>
          <w:rFonts w:hint="eastAsia" w:ascii="宋体" w:hAnsi="宋体" w:cs="宋体"/>
          <w:szCs w:val="21"/>
        </w:rPr>
        <w:t xml:space="preserve">（</w:t>
      </w:r>
      <w:r>
        <w:rPr>
          <w:rFonts w:hint="eastAsia" w:ascii="宋体" w:hAnsi="宋体" w:cs="宋体"/>
          <w:szCs w:val="21"/>
        </w:rPr>
        <w:t xml:space="preserve">本服务项目不涉及）</w:t>
      </w:r>
      <w:r/>
    </w:p>
    <w:p>
      <w:pPr>
        <w:pStyle w:val="991"/>
        <w:ind w:firstLine="0"/>
        <w:spacing w:line="360" w:lineRule="auto"/>
        <w:rPr>
          <w:rFonts w:ascii="宋体" w:hAnsi="宋体" w:cs="宋体"/>
          <w:b/>
          <w:bCs/>
          <w:szCs w:val="21"/>
        </w:rPr>
      </w:pPr>
      <w:r>
        <w:rPr>
          <w:rFonts w:hint="eastAsia" w:ascii="宋体" w:hAnsi="宋体" w:cs="宋体"/>
          <w:b/>
          <w:szCs w:val="21"/>
        </w:rPr>
        <w:t xml:space="preserve">注：</w:t>
      </w:r>
      <w:r>
        <w:rPr>
          <w:rFonts w:hint="eastAsia" w:ascii="宋体" w:hAnsi="宋体" w:cs="宋体"/>
          <w:b/>
          <w:bCs/>
          <w:szCs w:val="21"/>
        </w:rPr>
        <w:t xml:space="preserve">（</w:t>
      </w:r>
      <w:r>
        <w:rPr>
          <w:rFonts w:hint="eastAsia" w:ascii="宋体" w:hAnsi="宋体" w:cs="宋体"/>
          <w:b/>
          <w:bCs/>
          <w:szCs w:val="21"/>
        </w:rPr>
        <w:t xml:space="preserve">1</w:t>
      </w:r>
      <w:r>
        <w:rPr>
          <w:rFonts w:hint="eastAsia" w:ascii="宋体" w:hAnsi="宋体" w:cs="宋体"/>
          <w:b/>
          <w:bCs/>
          <w:szCs w:val="21"/>
        </w:rPr>
        <w:t xml:space="preserve">）以上</w:t>
      </w:r>
      <w:r>
        <w:rPr>
          <w:rFonts w:hint="eastAsia" w:ascii="宋体" w:hAnsi="宋体" w:cs="宋体"/>
          <w:b/>
          <w:bCs/>
          <w:szCs w:val="21"/>
        </w:rPr>
        <w:t xml:space="preserve">4.1-4.3</w:t>
      </w:r>
      <w:r>
        <w:rPr>
          <w:rFonts w:hint="eastAsia" w:ascii="宋体" w:hAnsi="宋体" w:cs="宋体"/>
          <w:b/>
          <w:bCs/>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991"/>
        <w:ind w:firstLine="422"/>
        <w:spacing w:line="360" w:lineRule="auto"/>
        <w:rPr>
          <w:rFonts w:ascii="宋体" w:hAnsi="宋体" w:cs="宋体"/>
          <w:szCs w:val="21"/>
        </w:rPr>
      </w:pPr>
      <w:r>
        <w:rPr>
          <w:rFonts w:hint="eastAsia" w:ascii="宋体" w:hAnsi="宋体" w:cs="宋体"/>
          <w:b/>
          <w:bCs/>
          <w:szCs w:val="21"/>
        </w:rPr>
        <w:t xml:space="preserve">（</w:t>
      </w:r>
      <w:r>
        <w:rPr>
          <w:rFonts w:hint="eastAsia" w:ascii="宋体" w:hAnsi="宋体" w:cs="宋体"/>
          <w:b/>
          <w:bCs/>
          <w:szCs w:val="21"/>
        </w:rPr>
        <w:t xml:space="preserve">2</w:t>
      </w:r>
      <w:r>
        <w:rPr>
          <w:rFonts w:hint="eastAsia" w:ascii="宋体" w:hAnsi="宋体" w:cs="宋体"/>
          <w:b/>
          <w:bCs/>
          <w:szCs w:val="21"/>
        </w:rPr>
        <w:t xml:space="preserve">）以上</w:t>
      </w:r>
      <w:r>
        <w:rPr>
          <w:rFonts w:hint="eastAsia" w:ascii="宋体" w:hAnsi="宋体" w:cs="宋体"/>
          <w:b/>
          <w:bCs/>
          <w:szCs w:val="21"/>
        </w:rPr>
        <w:t xml:space="preserve">5.1-5.7</w:t>
      </w:r>
      <w:r>
        <w:rPr>
          <w:rFonts w:hint="eastAsia" w:ascii="宋体" w:hAnsi="宋体" w:cs="宋体"/>
          <w:b/>
          <w:bCs/>
          <w:szCs w:val="21"/>
        </w:rPr>
        <w:t xml:space="preserve">为符合性审查须提供的资料，响应供应商必须提供并加盖电子公章。否则，磋商响应文件将被认定为未实质性响应。</w:t>
      </w:r>
      <w:r/>
    </w:p>
    <w:p>
      <w:pPr>
        <w:pStyle w:val="991"/>
        <w:ind w:firstLine="422"/>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3</w:t>
      </w:r>
      <w:r>
        <w:rPr>
          <w:rFonts w:hint="eastAsia" w:ascii="宋体" w:hAnsi="宋体" w:cs="宋体"/>
          <w:b/>
          <w:bCs/>
          <w:szCs w:val="21"/>
        </w:rPr>
        <w:t xml:space="preserve">）制作电子响应文件时必须与投标文件制作软件目录一一对应，将相关资料上传至相应模块。</w:t>
      </w:r>
      <w:r>
        <w:rPr>
          <w:rFonts w:hint="eastAsia" w:ascii="宋体" w:hAnsi="宋体" w:cs="宋体"/>
          <w:szCs w:val="21"/>
        </w:rPr>
        <w:t xml:space="preserve">注意不要漏项。如有不确定上传的位置的，可以上传至其他资料或上传至符合性审查资料</w:t>
      </w:r>
      <w:r>
        <w:rPr>
          <w:rFonts w:hint="eastAsia" w:ascii="宋体" w:hAnsi="宋体" w:cs="宋体"/>
          <w:b/>
          <w:bCs/>
          <w:szCs w:val="21"/>
          <w:lang w:val="zh-CN"/>
        </w:rPr>
        <w:t xml:space="preserve">。</w:t>
      </w:r>
      <w:r/>
    </w:p>
    <w:p>
      <w:pPr>
        <w:pStyle w:val="914"/>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rPr>
        <w:t xml:space="preserve">4</w:t>
      </w:r>
      <w:r>
        <w:rPr>
          <w:rFonts w:hint="eastAsia" w:ascii="宋体" w:hAnsi="宋体" w:eastAsia="宋体" w:cs="宋体"/>
          <w:b/>
          <w:sz w:val="21"/>
          <w:szCs w:val="21"/>
        </w:rPr>
        <w:t xml:space="preserve">）磋商响应</w:t>
      </w:r>
      <w:r>
        <w:rPr>
          <w:rFonts w:hint="eastAsia" w:ascii="宋体" w:hAnsi="宋体" w:eastAsia="宋体" w:cs="宋体"/>
          <w:b/>
          <w:sz w:val="21"/>
          <w:szCs w:val="21"/>
        </w:rPr>
        <w:t xml:space="preserve">文件编制要求：</w:t>
      </w:r>
      <w:r>
        <w:rPr>
          <w:rFonts w:hint="eastAsia" w:ascii="宋体" w:hAnsi="宋体" w:eastAsia="宋体" w:cs="宋体"/>
          <w:bCs/>
          <w:sz w:val="21"/>
          <w:szCs w:val="21"/>
        </w:rPr>
        <w:t xml:space="preserve">本项目采用电子招投标形式，请供应商按照《苏采云系统供应商操作手册》进行制作、上传电子响应文件。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p>
    <w:p>
      <w:pPr>
        <w:pStyle w:val="914"/>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rPr>
        <w:t xml:space="preserve">5</w:t>
      </w:r>
      <w:r>
        <w:rPr>
          <w:rFonts w:hint="eastAsia" w:ascii="宋体" w:hAnsi="宋体" w:eastAsia="宋体" w:cs="宋体"/>
          <w:b/>
          <w:sz w:val="21"/>
          <w:szCs w:val="21"/>
        </w:rPr>
        <w:t xml:space="preserve">）磋商过程中如有问题采购代理机构工作人员会及时通过《投标供应商确认函》留存的手机号与供应商联系。请供应商确保该手机号磋商当日通讯畅通，否则导致的对供应商不利的后果由供应商自行承担。</w:t>
      </w:r>
      <w:r/>
    </w:p>
    <w:p>
      <w:pPr>
        <w:spacing w:line="360" w:lineRule="auto"/>
        <w:rPr>
          <w:rFonts w:ascii="宋体" w:hAnsi="宋体" w:cs="宋体"/>
          <w:b/>
          <w:szCs w:val="21"/>
        </w:rPr>
        <w:outlineLvl w:val="1"/>
      </w:pPr>
      <w:r>
        <w:rPr>
          <w:rFonts w:hint="eastAsia" w:ascii="宋体" w:hAnsi="宋体" w:cs="宋体"/>
          <w:b/>
          <w:szCs w:val="21"/>
        </w:rPr>
        <w:t xml:space="preserve">八、磋商程序</w:t>
      </w:r>
      <w:r/>
    </w:p>
    <w:p>
      <w:pPr>
        <w:pStyle w:val="914"/>
        <w:spacing w:line="360" w:lineRule="auto"/>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、采购代理机构按规定的时间、地点主持磋商采购活动。</w:t>
      </w:r>
      <w:r/>
    </w:p>
    <w:p>
      <w:pPr>
        <w:pStyle w:val="914"/>
        <w:spacing w:line="360" w:lineRule="auto"/>
        <w:rPr>
          <w:rFonts w:ascii="宋体" w:hAnsi="宋体" w:eastAsia="宋体" w:cs="宋体"/>
          <w:bCs/>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、供应商通过“苏采云”系统在线参与磋商活动。供应商应当按照《苏采云系统供应商操作手册》规定在</w:t>
      </w:r>
      <w:r>
        <w:rPr>
          <w:rFonts w:hint="eastAsia" w:ascii="宋体" w:hAnsi="宋体" w:eastAsia="宋体" w:cs="宋体"/>
          <w:sz w:val="21"/>
          <w:szCs w:val="21"/>
        </w:rPr>
        <w:t xml:space="preserve"> </w:t>
      </w:r>
      <w:r>
        <w:rPr>
          <w:rFonts w:hint="eastAsia" w:ascii="宋体" w:hAnsi="宋体" w:eastAsia="宋体" w:cs="宋体"/>
          <w:sz w:val="21"/>
          <w:szCs w:val="21"/>
        </w:rPr>
        <w:t xml:space="preserve">“苏采云”系统规定的时间内对响应文件进行解密。</w:t>
      </w:r>
      <w:r/>
    </w:p>
    <w:p>
      <w:pPr>
        <w:pStyle w:val="914"/>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、在磋商响应文件网上递交截止时间止成功解密的磋商供应商少于三家，则本次采购失败。</w:t>
      </w:r>
      <w:r/>
    </w:p>
    <w:p>
      <w:pPr>
        <w:pStyle w:val="914"/>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、由磋商小组审查供应商解密的响应文件。</w:t>
      </w:r>
      <w:r/>
    </w:p>
    <w:p>
      <w:pPr>
        <w:pStyle w:val="914"/>
        <w:spacing w:line="360" w:lineRule="auto"/>
        <w:rPr>
          <w:rFonts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t xml:space="preserve">、由磋商小组对各响应单位的资格进行审查。资格审查内容包括：</w:t>
      </w:r>
      <w:r/>
    </w:p>
    <w:p>
      <w:pPr>
        <w:pStyle w:val="914"/>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）供应商是否满足《中华人民共和国政府采购法》第二十二条规定的基本条件；</w:t>
      </w:r>
      <w:r/>
    </w:p>
    <w:p>
      <w:pPr>
        <w:pStyle w:val="914"/>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rPr>
        <w:t xml:space="preserve">）信用查询，现场审查供应商是否在参加政府采购活动前三年内，在经营活动中没有重大违法记录；</w:t>
      </w:r>
      <w:r/>
    </w:p>
    <w:p>
      <w:pPr>
        <w:pStyle w:val="914"/>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rPr>
        <w:t xml:space="preserve">）专门面向中小企业的项目，应当在资格审查环节对供应商出具的《中小企业声明函》进行审查；</w:t>
      </w:r>
      <w:r/>
    </w:p>
    <w:p>
      <w:pPr>
        <w:pStyle w:val="914"/>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4</w:t>
      </w:r>
      <w:r>
        <w:rPr>
          <w:rFonts w:hint="eastAsia" w:ascii="宋体" w:hAnsi="宋体" w:eastAsia="宋体" w:cs="宋体"/>
          <w:sz w:val="21"/>
          <w:szCs w:val="21"/>
        </w:rPr>
        <w:t xml:space="preserve">）接受联合体投标的项目，联合体各方是否满足采购文件规定并提交相应证明文件；</w:t>
      </w:r>
      <w:r/>
    </w:p>
    <w:p>
      <w:pPr>
        <w:pStyle w:val="914"/>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5</w:t>
      </w:r>
      <w:r>
        <w:rPr>
          <w:rFonts w:hint="eastAsia" w:ascii="宋体" w:hAnsi="宋体" w:eastAsia="宋体" w:cs="宋体"/>
          <w:sz w:val="21"/>
          <w:szCs w:val="21"/>
        </w:rPr>
        <w:t xml:space="preserve">）供应商是否满足采购文件规定的其他特定条件；</w:t>
      </w:r>
      <w:r/>
    </w:p>
    <w:p>
      <w:pPr>
        <w:pStyle w:val="914"/>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6</w:t>
      </w:r>
      <w:r>
        <w:rPr>
          <w:rFonts w:hint="eastAsia" w:ascii="宋体" w:hAnsi="宋体" w:eastAsia="宋体" w:cs="宋体"/>
          <w:sz w:val="21"/>
          <w:szCs w:val="21"/>
        </w:rPr>
        <w:t xml:space="preserve">）供应商是否</w:t>
      </w:r>
      <w:r>
        <w:rPr>
          <w:rFonts w:hint="eastAsia" w:ascii="宋体" w:hAnsi="宋体" w:eastAsia="宋体" w:cs="宋体"/>
          <w:sz w:val="21"/>
          <w:szCs w:val="21"/>
        </w:rPr>
        <w:t xml:space="preserve">存在其他不得参与该政府采购项目的情形。</w:t>
      </w:r>
      <w:r/>
    </w:p>
    <w:p>
      <w:pPr>
        <w:pStyle w:val="914"/>
        <w:spacing w:line="360" w:lineRule="auto"/>
        <w:rPr>
          <w:rFonts w:ascii="宋体" w:hAnsi="宋体" w:eastAsia="宋体" w:cs="宋体"/>
          <w:sz w:val="21"/>
          <w:szCs w:val="21"/>
        </w:rPr>
      </w:pPr>
      <w:r>
        <w:rPr>
          <w:rFonts w:hint="eastAsia" w:ascii="宋体" w:hAnsi="宋体" w:eastAsia="宋体" w:cs="宋体"/>
          <w:sz w:val="21"/>
          <w:szCs w:val="21"/>
        </w:rPr>
        <w:t xml:space="preserve">资格审查责任主体应按照采购文件的要求对投标（响应）供应商提供的资格审查文件独立进行资格审查并提交资格审查结果。</w:t>
      </w:r>
      <w:r/>
    </w:p>
    <w:p>
      <w:pPr>
        <w:pStyle w:val="914"/>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914"/>
        <w:spacing w:line="360" w:lineRule="auto"/>
        <w:rPr>
          <w:rFonts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rPr>
        <w:t xml:space="preserve">、磋商小组要求供应商澄清、说明或者更正响应文件应当以书面形式做出。供应商的澄清、说明或者更正应当由其单位加盖电子公章。</w:t>
      </w:r>
      <w:r/>
    </w:p>
    <w:p>
      <w:pPr>
        <w:pStyle w:val="946"/>
        <w:ind w:firstLine="422"/>
        <w:rPr>
          <w:rFonts w:cs="宋体"/>
          <w:b/>
          <w:sz w:val="21"/>
          <w:szCs w:val="21"/>
        </w:rPr>
      </w:pPr>
      <w:r>
        <w:rPr>
          <w:rFonts w:hint="eastAsia"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w:t>
      </w:r>
      <w:r>
        <w:rPr>
          <w:rFonts w:hint="eastAsia" w:cs="宋体"/>
          <w:b/>
          <w:sz w:val="21"/>
          <w:szCs w:val="21"/>
        </w:rPr>
        <w:t xml:space="preserve">CA</w:t>
      </w:r>
      <w:r>
        <w:rPr>
          <w:rFonts w:hint="eastAsia" w:cs="宋体"/>
          <w:b/>
          <w:sz w:val="21"/>
          <w:szCs w:val="21"/>
        </w:rPr>
        <w:t xml:space="preserve">电子公章，澄清、说明和补充的内容作为响应文件的补充部分。</w:t>
      </w:r>
      <w:r>
        <w:rPr>
          <w:rFonts w:hint="eastAsia" w:cs="宋体"/>
          <w:sz w:val="21"/>
          <w:szCs w:val="21"/>
        </w:rPr>
        <w:t xml:space="preserve">（</w:t>
      </w:r>
      <w:r>
        <w:rPr>
          <w:rFonts w:hint="eastAsia" w:cs="宋体"/>
          <w:b/>
          <w:sz w:val="21"/>
          <w:szCs w:val="21"/>
        </w:rPr>
        <w:t xml:space="preserve">此处规定时间的计算以系统中的倒计时间为准，供应商应随时保持系统在线，如因供应商自身原因未在规定时间内提交澄清确认资料的，导致的不利后果由</w:t>
      </w:r>
      <w:r>
        <w:rPr>
          <w:rFonts w:hint="eastAsia" w:cs="宋体"/>
          <w:b/>
          <w:sz w:val="21"/>
          <w:szCs w:val="21"/>
        </w:rPr>
        <w:t xml:space="preserve">供应商自行承担。</w:t>
      </w:r>
      <w:r/>
    </w:p>
    <w:p>
      <w:pPr>
        <w:pStyle w:val="914"/>
        <w:spacing w:line="360" w:lineRule="auto"/>
        <w:rPr>
          <w:rFonts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eastAsia="宋体" w:cs="宋体"/>
          <w:b/>
          <w:sz w:val="21"/>
          <w:szCs w:val="21"/>
        </w:rPr>
        <w:t xml:space="preserve">磋商小组通过“苏采云”系统向供应商发布“磋商函”，供应商应当按照要求在“苏采云”系统提交“磋商响应函”并加盖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w:t>
      </w:r>
      <w:r/>
    </w:p>
    <w:p>
      <w:pPr>
        <w:pStyle w:val="914"/>
        <w:spacing w:line="360" w:lineRule="auto"/>
        <w:rPr>
          <w:rFonts w:ascii="宋体" w:hAnsi="宋体" w:eastAsia="宋体" w:cs="宋体"/>
          <w:sz w:val="21"/>
          <w:szCs w:val="21"/>
        </w:rPr>
      </w:pPr>
      <w:r>
        <w:rPr>
          <w:rFonts w:hint="eastAsia" w:ascii="宋体" w:hAnsi="宋体" w:eastAsia="宋体" w:cs="宋体"/>
          <w:sz w:val="21"/>
          <w:szCs w:val="21"/>
        </w:rPr>
        <w:t xml:space="preserve">9</w:t>
      </w:r>
      <w:r>
        <w:rPr>
          <w:rFonts w:hint="eastAsia" w:ascii="宋体" w:hAnsi="宋体" w:eastAsia="宋体" w:cs="宋体"/>
          <w:sz w:val="21"/>
          <w:szCs w:val="21"/>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w:t>
      </w:r>
      <w:r>
        <w:rPr>
          <w:rFonts w:hint="eastAsia" w:ascii="宋体" w:hAnsi="宋体" w:eastAsia="宋体" w:cs="宋体"/>
          <w:sz w:val="21"/>
          <w:szCs w:val="21"/>
        </w:rPr>
        <w:t xml:space="preserve">变动情况和磋商小组的要求在“苏采云”系统中重新提交响应文件，并加盖</w:t>
      </w:r>
      <w:r>
        <w:rPr>
          <w:rFonts w:hint="eastAsia" w:ascii="宋体" w:hAnsi="宋体" w:eastAsia="宋体" w:cs="宋体"/>
          <w:sz w:val="21"/>
          <w:szCs w:val="21"/>
        </w:rPr>
        <w:t xml:space="preserve">CA</w:t>
      </w:r>
      <w:r>
        <w:rPr>
          <w:rFonts w:hint="eastAsia" w:ascii="宋体" w:hAnsi="宋体" w:eastAsia="宋体" w:cs="宋体"/>
          <w:sz w:val="21"/>
          <w:szCs w:val="21"/>
        </w:rPr>
        <w:t xml:space="preserve">电子公章。</w:t>
      </w:r>
      <w:r/>
    </w:p>
    <w:p>
      <w:pPr>
        <w:pStyle w:val="914"/>
        <w:spacing w:line="360" w:lineRule="auto"/>
        <w:rPr>
          <w:rFonts w:ascii="宋体" w:hAnsi="宋体" w:eastAsia="宋体" w:cs="宋体"/>
          <w:b/>
          <w:sz w:val="21"/>
          <w:szCs w:val="21"/>
        </w:rPr>
      </w:pPr>
      <w:r>
        <w:rPr>
          <w:rFonts w:hint="eastAsia" w:ascii="宋体" w:hAnsi="宋体" w:eastAsia="宋体" w:cs="宋体"/>
          <w:sz w:val="21"/>
          <w:szCs w:val="21"/>
        </w:rPr>
        <w:t xml:space="preserve">10</w:t>
      </w:r>
      <w:r>
        <w:rPr>
          <w:rFonts w:hint="eastAsia" w:ascii="宋体" w:hAnsi="宋体" w:eastAsia="宋体" w:cs="宋体"/>
          <w:sz w:val="21"/>
          <w:szCs w:val="21"/>
        </w:rPr>
        <w:t xml:space="preserve">、</w:t>
      </w:r>
      <w:r>
        <w:rPr>
          <w:rFonts w:hint="eastAsia" w:ascii="宋体" w:hAnsi="宋体" w:eastAsia="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sz w:val="21"/>
          <w:szCs w:val="21"/>
        </w:rPr>
        <w:t xml:space="preserve">最后报价作为评审报价。提交最后报价的供应商不得少于</w:t>
      </w:r>
      <w:r>
        <w:rPr>
          <w:rFonts w:hint="eastAsia" w:ascii="宋体" w:hAnsi="宋体" w:eastAsia="宋体" w:cs="宋体"/>
          <w:sz w:val="21"/>
          <w:szCs w:val="21"/>
        </w:rPr>
        <w:t xml:space="preserve">3</w:t>
      </w:r>
      <w:r>
        <w:rPr>
          <w:rFonts w:hint="eastAsia" w:ascii="宋体" w:hAnsi="宋体" w:eastAsia="宋体" w:cs="宋体"/>
          <w:sz w:val="21"/>
          <w:szCs w:val="21"/>
        </w:rPr>
        <w:t xml:space="preserve">家（符合《政府采购竞争性磋商采购方式管理暂行办法》第三条第（一）、第（四）项情形的，即政府购买服务项目（含政府和社会资本合作项目）；市场竞争不充分的科研项目，以及需要扶持的科技成果转化项目，为不得少于</w:t>
      </w:r>
      <w:r>
        <w:rPr>
          <w:rFonts w:hint="eastAsia" w:ascii="宋体" w:hAnsi="宋体" w:eastAsia="宋体" w:cs="宋体"/>
          <w:sz w:val="21"/>
          <w:szCs w:val="21"/>
        </w:rPr>
        <w:t xml:space="preserve">2</w:t>
      </w:r>
      <w:r>
        <w:rPr>
          <w:rFonts w:hint="eastAsia" w:ascii="宋体" w:hAnsi="宋体" w:eastAsia="宋体" w:cs="宋体"/>
          <w:sz w:val="21"/>
          <w:szCs w:val="21"/>
        </w:rPr>
        <w:t xml:space="preserve">家）。</w:t>
      </w:r>
      <w:r>
        <w:rPr>
          <w:rFonts w:hint="eastAsia" w:ascii="宋体" w:hAnsi="宋体" w:eastAsia="宋体" w:cs="宋体"/>
          <w:b/>
          <w:bCs/>
          <w:sz w:val="21"/>
          <w:szCs w:val="21"/>
        </w:rPr>
        <w:t xml:space="preserve">除因磋商采</w:t>
      </w:r>
      <w:r>
        <w:rPr>
          <w:rFonts w:hint="eastAsia" w:ascii="宋体" w:hAnsi="宋体" w:eastAsia="宋体" w:cs="宋体"/>
          <w:b/>
          <w:bCs/>
          <w:sz w:val="21"/>
          <w:szCs w:val="21"/>
        </w:rPr>
        <w:t xml:space="preserve">购文件修改导致供应商成本增加的，最后报价不得高于第一次报价，否则为无效响应报价。</w:t>
      </w:r>
      <w:r/>
    </w:p>
    <w:p>
      <w:pPr>
        <w:pStyle w:val="914"/>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11</w:t>
      </w:r>
      <w:r>
        <w:rPr>
          <w:rFonts w:hint="eastAsia" w:ascii="宋体" w:hAnsi="宋体" w:eastAsia="宋体" w:cs="宋体"/>
          <w:b/>
          <w:sz w:val="21"/>
          <w:szCs w:val="21"/>
        </w:rPr>
        <w:t xml:space="preserve">、供应商未在磋商小组规定的时间内在“苏采云”系统中提交最后报价的视为放弃磋商，其响应文件按无效响应处理，最后报价格式表须加盖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电子公章，否则视为未提交最后报价。（此处规定时间的计算以系统中的倒计时间为准，系统中的线上最后报价只有一次机会，提交后无法撤回，请供应商慎重提交）</w:t>
      </w:r>
      <w:r/>
    </w:p>
    <w:p>
      <w:pPr>
        <w:pStyle w:val="914"/>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已提交响应文件的供应商，在提交最后报价之前，可以根据磋商情况退出磋商，并在“苏采云”系统中提交“退出磋商函”并加盖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w:t>
      </w:r>
      <w:r/>
    </w:p>
    <w:p>
      <w:pPr>
        <w:pStyle w:val="914"/>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rPr>
        <w:t xml:space="preserve">进入项目评审流程后</w:t>
      </w:r>
      <w:r>
        <w:rPr>
          <w:rFonts w:hint="eastAsia" w:ascii="宋体" w:hAnsi="宋体" w:eastAsia="宋体" w:cs="宋体"/>
          <w:b/>
          <w:sz w:val="21"/>
          <w:szCs w:val="21"/>
        </w:rPr>
        <w:t xml:space="preserve">，建议各供应商法定代表人或授权委托人始终保持通讯顺畅，时刻关注不见面开标大厅，不离开不见面开标大厅。</w:t>
      </w:r>
      <w:r/>
    </w:p>
    <w:p>
      <w:pPr>
        <w:pStyle w:val="914"/>
        <w:spacing w:line="360" w:lineRule="auto"/>
        <w:rPr>
          <w:rFonts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rPr>
        <w:t xml:space="preserve">、经磋商确定最终采购需求和提交最后报价的供应商后，由磋商小组采用综合评分法对提交最后报价的供应商的响应文件和最后报价进行综合评分。</w:t>
      </w:r>
      <w:r/>
    </w:p>
    <w:p>
      <w:pPr>
        <w:pStyle w:val="914"/>
        <w:spacing w:line="360" w:lineRule="auto"/>
        <w:rPr>
          <w:rFonts w:ascii="宋体" w:hAnsi="宋体" w:eastAsia="宋体" w:cs="宋体"/>
          <w:sz w:val="21"/>
          <w:szCs w:val="21"/>
        </w:rPr>
      </w:pPr>
      <w:r>
        <w:rPr>
          <w:rFonts w:hint="eastAsia" w:ascii="宋体" w:hAnsi="宋体" w:eastAsia="宋体" w:cs="宋体"/>
          <w:sz w:val="21"/>
          <w:szCs w:val="21"/>
        </w:rPr>
        <w:t xml:space="preserve">13</w:t>
      </w:r>
      <w:r>
        <w:rPr>
          <w:rFonts w:hint="eastAsia" w:ascii="宋体" w:hAnsi="宋体" w:eastAsia="宋体" w:cs="宋体"/>
          <w:sz w:val="21"/>
          <w:szCs w:val="21"/>
        </w:rPr>
        <w:t xml:space="preserve">、磋商小组根据磋商成交原则确定成交供应商，并将结果通知所有参加磋商的供应商。</w:t>
      </w:r>
      <w:r/>
    </w:p>
    <w:p>
      <w:pPr>
        <w:pStyle w:val="914"/>
        <w:spacing w:line="360" w:lineRule="auto"/>
        <w:rPr>
          <w:rFonts w:ascii="宋体" w:hAnsi="宋体" w:eastAsia="宋体" w:cs="宋体"/>
          <w:sz w:val="21"/>
          <w:szCs w:val="21"/>
        </w:rPr>
      </w:pPr>
      <w:r>
        <w:rPr>
          <w:rFonts w:hint="eastAsia" w:ascii="宋体" w:hAnsi="宋体" w:eastAsia="宋体" w:cs="宋体"/>
          <w:sz w:val="21"/>
          <w:szCs w:val="21"/>
        </w:rPr>
        <w:t xml:space="preserve">14</w:t>
      </w:r>
      <w:r>
        <w:rPr>
          <w:rFonts w:hint="eastAsia" w:ascii="宋体" w:hAnsi="宋体" w:eastAsia="宋体" w:cs="宋体"/>
          <w:sz w:val="21"/>
          <w:szCs w:val="21"/>
        </w:rPr>
        <w:t xml:space="preserve">、如磋商过程中出现本采购文件未尽事宜，由磋商小组根据政府采购有关法律、法规讨论决定。</w:t>
      </w:r>
      <w:r/>
    </w:p>
    <w:p>
      <w:pPr>
        <w:spacing w:line="360" w:lineRule="auto"/>
        <w:rPr>
          <w:rFonts w:ascii="宋体" w:hAnsi="宋体" w:cs="宋体"/>
          <w:b/>
          <w:szCs w:val="21"/>
        </w:rPr>
        <w:outlineLvl w:val="1"/>
      </w:pPr>
      <w:r>
        <w:rPr>
          <w:rFonts w:hint="eastAsia" w:ascii="宋体" w:hAnsi="宋体" w:cs="宋体"/>
          <w:b/>
          <w:szCs w:val="21"/>
        </w:rPr>
        <w:t xml:space="preserve">九、综合说明</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磋商响应报价包括：完成本项目服务工作期间所需的人工、材料、机械、车辆、会务、论证、验收、差旅、保险、利润、税金、通讯、办公设备、政策性文件规定及合同包含的所有风险、责任等各项应有费用。磋商最后报价为最终报价，且总价固定，除非因特殊原因并经双方协商同意，成交单位不得再要求追加任何费用。同时，除非合同条款中另有规定，否则，成交单位所报价格在合同实施期间不因市场变化因素而变动。磋商响应单位未填价格的项目，在实施后，采购单位将不予支付，并视为该项费用已包括磋商总报价中。</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、磋商响应单位必须说明其是否响应采购文</w:t>
      </w:r>
      <w:r>
        <w:rPr>
          <w:rFonts w:hint="eastAsia" w:ascii="宋体" w:hAnsi="宋体" w:cs="宋体"/>
          <w:szCs w:val="21"/>
        </w:rPr>
        <w:t xml:space="preserve">件中提出的全部服务内容与要求，如果其中某些条款不响应时，应在文件中逐条列出，未列出的视同响应。</w:t>
      </w:r>
      <w:r/>
    </w:p>
    <w:p>
      <w:pPr>
        <w:ind w:firstLine="420"/>
        <w:spacing w:line="360" w:lineRule="auto"/>
        <w:rPr>
          <w:rStyle w:val="993"/>
          <w:rFonts w:ascii="宋体" w:hAnsi="宋体" w:cs="宋体"/>
          <w:b/>
          <w:szCs w:val="21"/>
        </w:rPr>
      </w:pPr>
      <w:r>
        <w:rPr>
          <w:rFonts w:hint="eastAsia" w:ascii="宋体" w:hAnsi="宋体" w:cs="宋体"/>
          <w:szCs w:val="21"/>
        </w:rPr>
        <w:t xml:space="preserve">3</w:t>
      </w:r>
      <w:r>
        <w:rPr>
          <w:rFonts w:hint="eastAsia" w:ascii="宋体" w:hAnsi="宋体" w:cs="宋体"/>
          <w:szCs w:val="21"/>
        </w:rPr>
        <w:t xml:space="preserve">、磋商保证金：</w:t>
      </w:r>
      <w:r>
        <w:rPr>
          <w:rStyle w:val="993"/>
          <w:rFonts w:hint="eastAsia" w:ascii="宋体" w:hAnsi="宋体" w:cs="宋体"/>
          <w:b/>
          <w:szCs w:val="21"/>
        </w:rPr>
        <w:t xml:space="preserve">不需提交，采购文件中有关磋商保证金的规定均不适用。投标（响应）人应在投标（响应）文件中提交《投标（响应）保证承诺书》（详见附件），否则为无效投标。</w:t>
      </w:r>
      <w:r/>
    </w:p>
    <w:p>
      <w:pPr>
        <w:ind w:firstLine="420"/>
        <w:spacing w:line="360" w:lineRule="auto"/>
        <w:rPr>
          <w:rFonts w:ascii="宋体" w:hAnsi="宋体" w:cs="宋体"/>
        </w:rPr>
      </w:pPr>
      <w:r>
        <w:rPr>
          <w:rFonts w:hint="eastAsia" w:ascii="宋体" w:hAnsi="宋体" w:cs="宋体"/>
          <w:bCs/>
          <w:szCs w:val="21"/>
        </w:rPr>
        <w:t xml:space="preserve">4</w:t>
      </w:r>
      <w:r>
        <w:rPr>
          <w:rFonts w:hint="eastAsia" w:ascii="宋体" w:hAnsi="宋体" w:cs="宋体"/>
          <w:bCs/>
          <w:szCs w:val="21"/>
        </w:rPr>
        <w:t xml:space="preserve">、成交服务费：</w:t>
      </w:r>
      <w:r>
        <w:rPr>
          <w:rStyle w:val="993"/>
          <w:rFonts w:hint="eastAsia" w:ascii="宋体" w:hAnsi="宋体" w:cs="宋体"/>
          <w:szCs w:val="21"/>
        </w:rPr>
        <w:t xml:space="preserve">由成交单位按照预算金额计算并支付，具体为</w:t>
      </w:r>
      <w:r>
        <w:rPr>
          <w:rStyle w:val="993"/>
          <w:rFonts w:hint="eastAsia" w:ascii="宋体" w:hAnsi="宋体" w:cs="宋体"/>
          <w:szCs w:val="21"/>
        </w:rPr>
        <w:t xml:space="preserve">100</w:t>
      </w:r>
      <w:r>
        <w:rPr>
          <w:rStyle w:val="993"/>
          <w:rFonts w:hint="eastAsia" w:ascii="宋体" w:hAnsi="宋体" w:cs="宋体"/>
          <w:szCs w:val="21"/>
        </w:rPr>
        <w:t xml:space="preserve">万元以内</w:t>
      </w:r>
      <w:r>
        <w:rPr>
          <w:rStyle w:val="993"/>
          <w:rFonts w:hint="eastAsia" w:ascii="宋体" w:hAnsi="宋体" w:cs="宋体"/>
          <w:szCs w:val="21"/>
        </w:rPr>
        <w:t xml:space="preserve">1.5%</w:t>
      </w:r>
      <w:r>
        <w:rPr>
          <w:rStyle w:val="993"/>
          <w:rFonts w:hint="eastAsia" w:ascii="宋体" w:hAnsi="宋体" w:cs="宋体"/>
          <w:szCs w:val="21"/>
        </w:rPr>
        <w:t xml:space="preserve">、</w:t>
      </w:r>
      <w:r>
        <w:rPr>
          <w:rStyle w:val="993"/>
          <w:rFonts w:hint="eastAsia" w:ascii="宋体" w:hAnsi="宋体" w:cs="宋体"/>
          <w:szCs w:val="21"/>
        </w:rPr>
        <w:t xml:space="preserve">100</w:t>
      </w:r>
      <w:r>
        <w:rPr>
          <w:rStyle w:val="993"/>
          <w:rFonts w:hint="eastAsia" w:ascii="宋体" w:hAnsi="宋体" w:cs="宋体"/>
          <w:szCs w:val="21"/>
        </w:rPr>
        <w:t xml:space="preserve">万元～</w:t>
      </w:r>
      <w:r>
        <w:rPr>
          <w:rStyle w:val="993"/>
          <w:rFonts w:hint="eastAsia" w:ascii="宋体" w:hAnsi="宋体" w:cs="宋体"/>
          <w:szCs w:val="21"/>
        </w:rPr>
        <w:t xml:space="preserve">500</w:t>
      </w:r>
      <w:r>
        <w:rPr>
          <w:rStyle w:val="993"/>
          <w:rFonts w:hint="eastAsia" w:ascii="宋体" w:hAnsi="宋体" w:cs="宋体"/>
          <w:szCs w:val="21"/>
        </w:rPr>
        <w:t xml:space="preserve">万元以内</w:t>
      </w:r>
      <w:r>
        <w:rPr>
          <w:rStyle w:val="993"/>
          <w:rFonts w:hint="eastAsia" w:ascii="宋体" w:hAnsi="宋体" w:cs="宋体"/>
          <w:szCs w:val="21"/>
        </w:rPr>
        <w:t xml:space="preserve">1.1%</w:t>
      </w:r>
      <w:r>
        <w:rPr>
          <w:rStyle w:val="993"/>
          <w:rFonts w:hint="eastAsia" w:ascii="宋体" w:hAnsi="宋体" w:cs="宋体"/>
          <w:szCs w:val="21"/>
        </w:rPr>
        <w:t xml:space="preserve">差额定率累进法计算并支付成交服务费，该费用应在领取成交通知书时付清。本项目服务费金额：第一标段为人民币</w:t>
      </w:r>
      <w:r>
        <w:rPr>
          <w:rStyle w:val="993"/>
          <w:rFonts w:hint="eastAsia" w:ascii="宋体" w:hAnsi="宋体" w:cs="宋体"/>
          <w:szCs w:val="21"/>
        </w:rPr>
        <w:t xml:space="preserve">17200</w:t>
      </w:r>
      <w:r>
        <w:rPr>
          <w:rStyle w:val="993"/>
          <w:rFonts w:hint="eastAsia" w:ascii="宋体" w:hAnsi="宋体" w:cs="宋体"/>
          <w:szCs w:val="21"/>
        </w:rPr>
        <w:t xml:space="preserve">元整。</w:t>
      </w:r>
      <w:r/>
    </w:p>
    <w:p>
      <w:pPr>
        <w:ind w:firstLine="420"/>
        <w:spacing w:line="360" w:lineRule="auto"/>
        <w:rPr>
          <w:rFonts w:ascii="宋体" w:hAnsi="宋体" w:cs="宋体"/>
          <w:szCs w:val="21"/>
        </w:rPr>
      </w:pPr>
      <w:r>
        <w:rPr>
          <w:rFonts w:hint="eastAsia" w:ascii="宋体" w:hAnsi="宋体" w:cs="宋体"/>
          <w:szCs w:val="21"/>
        </w:rPr>
        <w:t xml:space="preserve">服务费交纳账户：苏</w:t>
      </w:r>
      <w:r>
        <w:rPr>
          <w:rFonts w:hint="eastAsia" w:ascii="宋体" w:hAnsi="宋体" w:cs="宋体"/>
          <w:szCs w:val="21"/>
        </w:rPr>
        <w:t xml:space="preserve">州市创杰招投标咨询服务有限公司</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开户银行：江苏银行苏州金阊支行</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账</w:t>
      </w:r>
      <w:r>
        <w:rPr>
          <w:rFonts w:hint="eastAsia" w:ascii="宋体" w:hAnsi="宋体" w:cs="宋体"/>
          <w:szCs w:val="21"/>
        </w:rPr>
        <w:t xml:space="preserve">    </w:t>
      </w:r>
      <w:r>
        <w:rPr>
          <w:rFonts w:hint="eastAsia" w:ascii="宋体" w:hAnsi="宋体" w:cs="宋体"/>
          <w:szCs w:val="21"/>
        </w:rPr>
        <w:t xml:space="preserve">号：</w:t>
      </w:r>
      <w:r>
        <w:rPr>
          <w:rFonts w:hint="eastAsia" w:ascii="宋体" w:hAnsi="宋体" w:cs="宋体"/>
          <w:szCs w:val="21"/>
        </w:rPr>
        <w:t xml:space="preserve">30100188000004892</w:t>
      </w:r>
      <w:r/>
    </w:p>
    <w:p>
      <w:pPr>
        <w:ind w:firstLine="420"/>
        <w:spacing w:line="360" w:lineRule="auto"/>
        <w:rPr>
          <w:rFonts w:ascii="宋体" w:hAnsi="宋体" w:cs="宋体"/>
          <w:bCs/>
          <w:szCs w:val="21"/>
        </w:rPr>
      </w:pPr>
      <w:r>
        <w:rPr>
          <w:rFonts w:hint="eastAsia" w:ascii="宋体" w:hAnsi="宋体" w:cs="宋体"/>
          <w:bCs/>
          <w:szCs w:val="21"/>
        </w:rPr>
        <w:t xml:space="preserve">5</w:t>
      </w:r>
      <w:r>
        <w:rPr>
          <w:rFonts w:hint="eastAsia" w:ascii="宋体" w:hAnsi="宋体" w:cs="宋体"/>
          <w:bCs/>
          <w:szCs w:val="21"/>
        </w:rPr>
        <w:t xml:space="preserve">、磋商说明：</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）不符合供应商资格要求的响应文件将被拒绝；</w:t>
      </w:r>
      <w:r/>
    </w:p>
    <w:p>
      <w:pPr>
        <w:ind w:firstLine="420"/>
        <w:spacing w:line="360" w:lineRule="auto"/>
        <w:rPr>
          <w:rFonts w:ascii="宋体" w:hAnsi="宋体" w:cs="宋体"/>
          <w:b/>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w:t>
      </w:r>
      <w:r>
        <w:rPr>
          <w:rFonts w:hint="eastAsia" w:ascii="宋体" w:hAnsi="宋体" w:cs="宋体"/>
          <w:b/>
          <w:szCs w:val="21"/>
        </w:rPr>
        <w:t xml:space="preserve">机器码检查中，不同供应商使用同一台电脑编制响应文件的，响应文件将被认定为无效响应；</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）最终报价超过采购预算或最高限价的，不能成交；</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）不实质性响应磋商文件的不能成交；</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5</w:t>
      </w:r>
      <w:r>
        <w:rPr>
          <w:rFonts w:hint="eastAsia" w:ascii="宋体" w:hAnsi="宋体" w:cs="宋体"/>
          <w:bCs/>
          <w:szCs w:val="21"/>
        </w:rPr>
        <w:t xml:space="preserve">）</w:t>
      </w:r>
      <w:r>
        <w:rPr>
          <w:rFonts w:hint="eastAsia" w:ascii="宋体" w:hAnsi="宋体" w:cs="宋体"/>
          <w:szCs w:val="21"/>
        </w:rPr>
        <w:t xml:space="preserve">参加磋商响应单位不足三家，或者实质性响应磋商文件不满三家或二次报价在采购预算内不满三家的（符合《政府采购竞争性磋商采购方式管理暂行办法》第三</w:t>
      </w:r>
      <w:r>
        <w:rPr>
          <w:rFonts w:hint="eastAsia" w:ascii="宋体" w:hAnsi="宋体" w:cs="宋体"/>
          <w:szCs w:val="21"/>
        </w:rPr>
        <w:t xml:space="preserve">条第（一）、第（四）项情形的，即政府购买服务项目（含政府和社会资本合作项目）；市场竞争不充分的科研项目，以及需要扶持的科技成果转化项目，不得少于二家），磋商采购失败</w:t>
      </w:r>
      <w:r>
        <w:rPr>
          <w:rFonts w:hint="eastAsia" w:ascii="宋体" w:hAnsi="宋体" w:cs="宋体"/>
          <w:bCs/>
          <w:szCs w:val="21"/>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6</w:t>
      </w:r>
      <w:r>
        <w:rPr>
          <w:rFonts w:hint="eastAsia" w:ascii="宋体" w:hAnsi="宋体" w:cs="宋体"/>
          <w:bCs/>
          <w:szCs w:val="21"/>
        </w:rPr>
        <w:t xml:space="preserve">）</w:t>
      </w:r>
      <w:r>
        <w:rPr>
          <w:rFonts w:hint="eastAsia" w:ascii="宋体" w:hAnsi="宋体" w:cs="宋体"/>
          <w:szCs w:val="21"/>
        </w:rPr>
        <w:t xml:space="preserve">最终合同单价按最终总报价同比例下浮。</w:t>
      </w:r>
      <w:r/>
    </w:p>
    <w:p>
      <w:pPr>
        <w:ind w:firstLine="420"/>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bCs/>
          <w:szCs w:val="21"/>
        </w:rPr>
        <w:t xml:space="preserve">、</w:t>
      </w:r>
      <w:r>
        <w:rPr>
          <w:rFonts w:hint="eastAsia" w:ascii="宋体" w:hAnsi="宋体" w:cs="宋体"/>
          <w:b/>
          <w:szCs w:val="21"/>
        </w:rPr>
        <w:t xml:space="preserve">联合投标：</w:t>
      </w:r>
      <w:r>
        <w:rPr>
          <w:rFonts w:hint="eastAsia" w:ascii="宋体" w:hAnsi="宋体" w:cs="宋体"/>
          <w:b/>
          <w:bCs/>
          <w:szCs w:val="21"/>
          <w:lang w:val="zh-CN"/>
        </w:rPr>
        <w:t xml:space="preserve">本项目不接受联合投标。</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两个以上的自然人、法人或者其他组织可以组成一个联合体，以一个供应商的身份共同参加政府采购。以联合体形式进行政府采购的，参加联合体的供应商均应当具备中华人民共和国政府采购法第二十二条规定的条件。以联合体形式参加政府采购活动的，联合体各方不得再单独参加或者与其他供应商另外组成联合体参加同一合同项下的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联合体各方应签订联合投标协议（详见统一格式），明确联合体的牵头人，明确约定各方拟承担的工作和责任，并将该联合投标协议随响应文件一并提交给招标代理机构。联合体牵头人应被授权作为联合体所有成员的代</w:t>
      </w:r>
      <w:r>
        <w:rPr>
          <w:rFonts w:hint="eastAsia" w:ascii="宋体" w:hAnsi="宋体" w:cs="宋体"/>
          <w:szCs w:val="21"/>
          <w:lang w:val="zh-CN"/>
        </w:rPr>
        <w:t xml:space="preserve">表承担责任和接受指令，并负责整个合同的全面履行。</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）联合体各方共同与采购人签订合同，就采购合同约定的事项对采购人承担连带责任。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）除非另有规定或说明，本文中“响应单位”一词亦指联合体各成员。</w:t>
      </w:r>
      <w:r/>
    </w:p>
    <w:p>
      <w:pPr>
        <w:ind w:firstLine="420"/>
        <w:spacing w:line="360" w:lineRule="auto"/>
        <w:rPr>
          <w:rFonts w:ascii="宋体" w:hAnsi="宋体" w:cs="宋体"/>
          <w:bCs/>
          <w:szCs w:val="21"/>
        </w:rPr>
      </w:pPr>
      <w:r>
        <w:rPr>
          <w:rFonts w:hint="eastAsia" w:ascii="宋体" w:hAnsi="宋体" w:cs="宋体"/>
          <w:bCs/>
          <w:szCs w:val="21"/>
        </w:rPr>
        <w:t xml:space="preserve">7</w:t>
      </w:r>
      <w:r>
        <w:rPr>
          <w:rFonts w:hint="eastAsia" w:ascii="宋体" w:hAnsi="宋体" w:cs="宋体"/>
          <w:bCs/>
          <w:szCs w:val="21"/>
        </w:rPr>
        <w:t xml:space="preserve">、凡涉及磋商采购文件的补充说明和修改，均以苏州政府采购网上发布的通知为准。</w:t>
      </w:r>
      <w:r/>
    </w:p>
    <w:p>
      <w:pPr>
        <w:ind w:firstLine="420"/>
        <w:spacing w:line="360" w:lineRule="auto"/>
        <w:rPr>
          <w:rFonts w:ascii="宋体" w:hAnsi="宋体" w:cs="宋体"/>
          <w:szCs w:val="21"/>
        </w:rPr>
      </w:pPr>
      <w:r>
        <w:rPr>
          <w:rFonts w:hint="eastAsia" w:ascii="宋体" w:hAnsi="宋体" w:cs="宋体"/>
          <w:bCs/>
          <w:szCs w:val="21"/>
        </w:rPr>
        <w:t xml:space="preserve">8</w:t>
      </w:r>
      <w:r>
        <w:rPr>
          <w:rFonts w:hint="eastAsia" w:ascii="宋体" w:hAnsi="宋体" w:cs="宋体"/>
          <w:bCs/>
          <w:szCs w:val="21"/>
        </w:rPr>
        <w:t xml:space="preserve">、</w:t>
      </w:r>
      <w:r>
        <w:rPr>
          <w:rFonts w:hint="eastAsia" w:ascii="宋体" w:hAnsi="宋体" w:cs="宋体"/>
          <w:b/>
          <w:bCs/>
          <w:szCs w:val="21"/>
        </w:rPr>
        <w:t xml:space="preserve">关于对参与供应商信用记录的政府采购要求</w:t>
      </w:r>
      <w:r>
        <w:rPr>
          <w:rFonts w:hint="eastAsia" w:ascii="宋体" w:hAnsi="宋体" w:cs="宋体"/>
          <w:szCs w:val="21"/>
        </w:rPr>
        <w:t xml:space="preserve">：</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）采购代理机构会在接收响应文件截止时间后，登录信用中国网站（</w:t>
      </w:r>
      <w:r>
        <w:rPr>
          <w:rFonts w:hint="eastAsia" w:ascii="宋体" w:hAnsi="宋体" w:cs="宋体"/>
          <w:szCs w:val="21"/>
        </w:rPr>
        <w:t xml:space="preserve">www.creditchina.gov.cn/</w:t>
      </w:r>
      <w:r>
        <w:rPr>
          <w:rFonts w:hint="eastAsia" w:ascii="宋体" w:hAnsi="宋体" w:cs="宋体"/>
          <w:szCs w:val="21"/>
        </w:rPr>
        <w:t xml:space="preserve">）查询供应商的信用记录，并将查询结果递交评审小组。</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）采购过程中将对供应商</w:t>
      </w:r>
      <w:r>
        <w:rPr>
          <w:rFonts w:hint="eastAsia" w:ascii="宋体" w:hAnsi="宋体" w:cs="宋体"/>
          <w:szCs w:val="21"/>
        </w:rPr>
        <w:t xml:space="preserve">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）供应商若在经营活动中受到罚款的，请携带相关地方、部门对较大数额认定标准的证明材料，与响应文件一并提交。若无法提供，则可能承担响应无效等相应不利后果。</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）对存在失信信息的供应商，由失信供应商进行确认。同时，采购代理机构工作人员应根据评审小组确认的失信信息，登录到相关来源网站页面进行复核并打印，作为证据留存。</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）按照《中华人民共和国政府采购法》第二十二条规定，下列信用记录属于应依法拒绝供应商参加政府采购的失信信息：</w:t>
      </w:r>
      <w:r/>
    </w:p>
    <w:p>
      <w:pPr>
        <w:ind w:firstLine="420"/>
        <w:spacing w:line="360" w:lineRule="auto"/>
        <w:rPr>
          <w:rFonts w:ascii="宋体" w:hAnsi="宋体" w:cs="宋体"/>
          <w:szCs w:val="21"/>
        </w:rPr>
      </w:pPr>
      <w:r>
        <w:rPr>
          <w:rFonts w:hint="eastAsia" w:ascii="宋体" w:hAnsi="宋体" w:cs="宋体"/>
          <w:szCs w:val="21"/>
        </w:rPr>
        <w:t xml:space="preserve">（一）政府采购严重违法记录，即供应商被全国各级财政部门列入“政府采购严重违法失信行</w:t>
      </w:r>
      <w:r>
        <w:rPr>
          <w:rFonts w:hint="eastAsia" w:ascii="宋体" w:hAnsi="宋体" w:cs="宋体"/>
          <w:szCs w:val="21"/>
        </w:rPr>
        <w:t xml:space="preserve">为记录名单”，且在处罚有效期内的。</w:t>
      </w:r>
      <w:r/>
    </w:p>
    <w:p>
      <w:pPr>
        <w:ind w:firstLine="420"/>
        <w:spacing w:line="360" w:lineRule="auto"/>
        <w:rPr>
          <w:rFonts w:ascii="宋体" w:hAnsi="宋体" w:cs="宋体"/>
          <w:szCs w:val="21"/>
        </w:rPr>
      </w:pPr>
      <w:r>
        <w:rPr>
          <w:rFonts w:hint="eastAsia" w:ascii="宋体" w:hAnsi="宋体" w:cs="宋体"/>
          <w:szCs w:val="21"/>
        </w:rPr>
        <w:t xml:space="preserve">（二）财政部门与法院、工商、税务等部门联合惩戒的失信信息，包括：</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）被列入失信被执行人名单；</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）被列入重大税收违法案件当事人名单；</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）企业经营异常名录中被责令停产停业、暂扣或者吊销许可证或者执照，或者对经营活动中的违法行为处以较大数额罚款（“较大数额罚款”认定为</w:t>
      </w:r>
      <w:r>
        <w:rPr>
          <w:rFonts w:hint="eastAsia" w:ascii="宋体" w:hAnsi="宋体" w:cs="宋体"/>
          <w:szCs w:val="21"/>
        </w:rPr>
        <w:t xml:space="preserve">200</w:t>
      </w:r>
      <w:r>
        <w:rPr>
          <w:rFonts w:hint="eastAsia" w:ascii="宋体" w:hAnsi="宋体" w:cs="宋体"/>
          <w:szCs w:val="21"/>
        </w:rPr>
        <w:t xml:space="preserve">万元以上的罚款，法律、行政法规以及国务院有关部门明确规定相关领域“较大数额罚款”标准高于</w:t>
      </w:r>
      <w:r>
        <w:rPr>
          <w:rFonts w:hint="eastAsia" w:ascii="宋体" w:hAnsi="宋体" w:cs="宋体"/>
          <w:szCs w:val="21"/>
        </w:rPr>
        <w:t xml:space="preserve">200</w:t>
      </w:r>
      <w:r>
        <w:rPr>
          <w:rFonts w:hint="eastAsia" w:ascii="宋体" w:hAnsi="宋体" w:cs="宋体"/>
          <w:szCs w:val="21"/>
        </w:rPr>
        <w:t xml:space="preserve">万元的，从其规定）的信用记录。处罚生效日至递交（响应）文件日未满三年的。</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、告知成交结果</w:t>
      </w:r>
      <w:r/>
    </w:p>
    <w:p>
      <w:pPr>
        <w:ind w:firstLine="420"/>
        <w:spacing w:line="360" w:lineRule="auto"/>
        <w:rPr>
          <w:rFonts w:ascii="宋体" w:hAnsi="宋体" w:cs="宋体"/>
        </w:rPr>
      </w:pPr>
      <w:r>
        <w:rPr>
          <w:rFonts w:hint="eastAsia" w:ascii="宋体" w:hAnsi="宋体" w:cs="宋体"/>
        </w:rPr>
        <w:t xml:space="preserve">采购单位或其委托的代理机构根据相关规定发布成交公告，成交公告发出的同时应当向成交供应商发出《成交通知书》</w:t>
      </w:r>
      <w:bookmarkStart w:id="16" w:name="_Hlk132385599"/>
      <w:r/>
      <w:bookmarkStart w:id="17" w:name="_Hlk132389804"/>
      <w:r/>
      <w:bookmarkStart w:id="18" w:name="_Hlk132385577"/>
      <w:r>
        <w:rPr>
          <w:rFonts w:hint="eastAsia" w:ascii="宋体" w:hAnsi="宋体" w:cs="宋体"/>
        </w:rPr>
        <w:t xml:space="preserve">。请成交供应商在成交结果公告届满之日起</w:t>
      </w:r>
      <w:r>
        <w:rPr>
          <w:rFonts w:hint="eastAsia" w:ascii="宋体" w:hAnsi="宋体" w:cs="宋体"/>
        </w:rPr>
        <w:t xml:space="preserve">30</w:t>
      </w:r>
      <w:r>
        <w:rPr>
          <w:rFonts w:hint="eastAsia" w:ascii="宋体" w:hAnsi="宋体" w:cs="宋体"/>
        </w:rPr>
        <w:t xml:space="preserve">日内，使用</w:t>
      </w:r>
      <w:r>
        <w:rPr>
          <w:rFonts w:hint="eastAsia" w:ascii="宋体" w:hAnsi="宋体" w:cs="宋体"/>
        </w:rPr>
        <w:t xml:space="preserve">CA</w:t>
      </w:r>
      <w:r>
        <w:rPr>
          <w:rFonts w:hint="eastAsia" w:ascii="宋体" w:hAnsi="宋体" w:cs="宋体"/>
        </w:rPr>
        <w:t xml:space="preserve">数字证书登录“苏采云”系统及时下载成交通知书。因系统存储空间有限，自成交结果公告届满之日起</w:t>
      </w:r>
      <w:r>
        <w:rPr>
          <w:rFonts w:hint="eastAsia" w:ascii="宋体" w:hAnsi="宋体" w:cs="宋体"/>
        </w:rPr>
        <w:t xml:space="preserve">30</w:t>
      </w:r>
      <w:r>
        <w:rPr>
          <w:rFonts w:hint="eastAsia" w:ascii="宋体" w:hAnsi="宋体" w:cs="宋体"/>
        </w:rPr>
        <w:t xml:space="preserve">日后，“苏采云”系统不再保证提供下载成交通知书服务，因未及时下载而造成的不利后果由成交供应商自行承担）；</w:t>
      </w:r>
      <w:bookmarkEnd w:id="16"/>
      <w:r/>
      <w:bookmarkEnd w:id="17"/>
      <w:r/>
      <w:bookmarkEnd w:id="18"/>
      <w:r>
        <w:rPr>
          <w:rFonts w:hint="eastAsia" w:ascii="宋体" w:hAnsi="宋体" w:cs="宋体"/>
        </w:rPr>
        <w:t xml:space="preserve">对未通过资格审查的供应商，应当告知其未通过的原因；未成交供应商须在成交公告发出之日起</w:t>
      </w:r>
      <w:r>
        <w:rPr>
          <w:rFonts w:hint="eastAsia" w:ascii="宋体" w:hAnsi="宋体" w:cs="宋体"/>
        </w:rPr>
        <w:t xml:space="preserve">2</w:t>
      </w:r>
      <w:r>
        <w:rPr>
          <w:rFonts w:hint="eastAsia" w:ascii="宋体" w:hAnsi="宋体" w:cs="宋体"/>
        </w:rPr>
        <w:t xml:space="preserve">个工作日内向采购代理机构另行提供用以接收《未成交通知书》的电子邮件地</w:t>
      </w:r>
      <w:r>
        <w:rPr>
          <w:rFonts w:hint="eastAsia" w:ascii="宋体" w:hAnsi="宋体" w:cs="宋体"/>
        </w:rPr>
        <w:t xml:space="preserve">址，未按时提供电子邮件地址或提供信息有误的，视为自动放弃并自行承担相应后果。</w:t>
      </w:r>
      <w:r/>
    </w:p>
    <w:p>
      <w:pPr>
        <w:ind w:firstLine="420"/>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、成交供应商除发生法律规定的不能预见、不能避免并不能克服的客观情况外不得放弃或拒绝签订合同的。放弃或拒绝签订合同的，采购人视情将其通报给财政部门。</w:t>
      </w:r>
      <w:r/>
    </w:p>
    <w:p>
      <w:pPr>
        <w:ind w:firstLine="420"/>
        <w:spacing w:line="360" w:lineRule="auto"/>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、采购合同履行中，采购人需追加与合同标的相同的服务的，在不改变合同其他条款的前提下，可以与成交供应商协商签订补充合同，但所有补充合同的项目金额不得超过原合同项目金额的百分之十。</w:t>
      </w:r>
      <w:r/>
    </w:p>
    <w:p>
      <w:pPr>
        <w:ind w:firstLine="420"/>
        <w:spacing w:line="360" w:lineRule="auto"/>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、成交供应商拒绝签订采购合同的，或因不可抗力或者自身原因不能履行采购合同的，采购人可以视情与排位</w:t>
      </w:r>
      <w:r>
        <w:rPr>
          <w:rFonts w:hint="eastAsia" w:ascii="宋体" w:hAnsi="宋体" w:cs="宋体"/>
          <w:szCs w:val="21"/>
        </w:rPr>
        <w:t xml:space="preserve">在成交供应商之后第一位的成交候选供应商签订采购合同，也可以重新开展招标活动。</w:t>
      </w:r>
      <w:r/>
    </w:p>
    <w:p>
      <w:pPr>
        <w:ind w:firstLine="420"/>
        <w:spacing w:line="360" w:lineRule="auto"/>
        <w:rPr>
          <w:rFonts w:ascii="宋体" w:hAnsi="宋体" w:cs="宋体"/>
          <w:szCs w:val="21"/>
        </w:rPr>
      </w:pPr>
      <w:r>
        <w:rPr>
          <w:rFonts w:hint="eastAsia" w:ascii="宋体" w:hAnsi="宋体" w:cs="宋体"/>
          <w:szCs w:val="21"/>
        </w:rPr>
        <w:t xml:space="preserve">13</w:t>
      </w:r>
      <w:r>
        <w:rPr>
          <w:rFonts w:hint="eastAsia" w:ascii="宋体" w:hAnsi="宋体" w:cs="宋体"/>
          <w:szCs w:val="21"/>
        </w:rPr>
        <w:t xml:space="preserve">、质疑处理</w:t>
      </w:r>
      <w:r/>
    </w:p>
    <w:p>
      <w:pPr>
        <w:pStyle w:val="914"/>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13.1</w:t>
      </w:r>
      <w:r>
        <w:rPr>
          <w:rFonts w:hint="eastAsia" w:ascii="宋体" w:hAnsi="宋体" w:eastAsia="宋体" w:cs="宋体"/>
          <w:sz w:val="21"/>
          <w:szCs w:val="21"/>
        </w:rPr>
        <w:t xml:space="preserve">供应商认为采购文件、采购过程或成交结果使自己的权益受到损害的，可以在知道或者应知其权益受到损害之日起</w:t>
      </w:r>
      <w:r>
        <w:rPr>
          <w:rFonts w:hint="eastAsia" w:ascii="宋体" w:hAnsi="宋体" w:eastAsia="宋体" w:cs="宋体"/>
          <w:sz w:val="21"/>
          <w:szCs w:val="21"/>
        </w:rPr>
        <w:t xml:space="preserve">7</w:t>
      </w:r>
      <w:r>
        <w:rPr>
          <w:rFonts w:hint="eastAsia" w:ascii="宋体" w:hAnsi="宋体" w:eastAsia="宋体" w:cs="宋体"/>
          <w:sz w:val="21"/>
          <w:szCs w:val="21"/>
        </w:rPr>
        <w:t xml:space="preserve">个工作日内，以书面形式向采购人、采购代理机构提出质疑。采购代理机构应当在收到供应商书面质疑后</w:t>
      </w:r>
      <w:r>
        <w:rPr>
          <w:rFonts w:hint="eastAsia" w:ascii="宋体" w:hAnsi="宋体" w:eastAsia="宋体" w:cs="宋体"/>
          <w:sz w:val="21"/>
          <w:szCs w:val="21"/>
        </w:rPr>
        <w:t xml:space="preserve">7</w:t>
      </w:r>
      <w:r>
        <w:rPr>
          <w:rFonts w:hint="eastAsia" w:ascii="宋体" w:hAnsi="宋体" w:eastAsia="宋体" w:cs="宋体"/>
          <w:sz w:val="21"/>
          <w:szCs w:val="21"/>
        </w:rPr>
        <w:t xml:space="preserve">个工作日内作出答复。</w:t>
      </w:r>
      <w:r/>
    </w:p>
    <w:p>
      <w:pPr>
        <w:pStyle w:val="914"/>
        <w:spacing w:line="360" w:lineRule="auto"/>
        <w:rPr>
          <w:rFonts w:ascii="宋体" w:hAnsi="宋体" w:eastAsia="宋体" w:cs="宋体"/>
          <w:sz w:val="21"/>
          <w:szCs w:val="21"/>
        </w:rPr>
      </w:pPr>
      <w:r>
        <w:rPr>
          <w:rFonts w:hint="eastAsia" w:ascii="宋体" w:hAnsi="宋体" w:eastAsia="宋体" w:cs="宋体"/>
          <w:sz w:val="21"/>
          <w:szCs w:val="21"/>
        </w:rPr>
        <w:t xml:space="preserve">13.2</w:t>
      </w:r>
      <w:r>
        <w:rPr>
          <w:rFonts w:hint="eastAsia" w:ascii="宋体" w:hAnsi="宋体" w:eastAsia="宋体" w:cs="宋体"/>
          <w:sz w:val="21"/>
          <w:szCs w:val="21"/>
        </w:rPr>
        <w:t xml:space="preserve">本次采购文件要求供应商在法定质疑期内一次性提出针对同一采购程序环节的质疑。</w:t>
      </w:r>
      <w:r/>
    </w:p>
    <w:p>
      <w:pPr>
        <w:pStyle w:val="914"/>
        <w:spacing w:line="360" w:lineRule="auto"/>
        <w:rPr>
          <w:rFonts w:ascii="宋体" w:hAnsi="宋体" w:eastAsia="宋体" w:cs="宋体"/>
          <w:sz w:val="21"/>
          <w:szCs w:val="21"/>
        </w:rPr>
      </w:pPr>
      <w:r>
        <w:rPr>
          <w:rFonts w:hint="eastAsia" w:ascii="宋体" w:hAnsi="宋体" w:eastAsia="宋体" w:cs="宋体"/>
          <w:sz w:val="21"/>
          <w:szCs w:val="21"/>
        </w:rPr>
        <w:t xml:space="preserve">13.3</w:t>
      </w:r>
      <w:r>
        <w:rPr>
          <w:rFonts w:hint="eastAsia" w:ascii="宋体" w:hAnsi="宋体" w:eastAsia="宋体" w:cs="宋体"/>
          <w:sz w:val="21"/>
          <w:szCs w:val="21"/>
        </w:rPr>
        <w:t xml:space="preserve">供应商提出质疑应当提交质疑函和必要的证明材料，质疑函应当包括下列内容：</w:t>
      </w:r>
      <w:r/>
    </w:p>
    <w:p>
      <w:pPr>
        <w:pStyle w:val="914"/>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）供应商的姓名或者名称（</w:t>
      </w:r>
      <w:r>
        <w:rPr>
          <w:rFonts w:hint="eastAsia" w:ascii="宋体" w:hAnsi="宋体" w:eastAsia="宋体" w:cs="宋体"/>
          <w:sz w:val="21"/>
          <w:szCs w:val="21"/>
        </w:rPr>
        <w:t xml:space="preserve">以提供的营业执照副本复印件为准）、地址、邮编、联系人及联系电话；</w:t>
      </w:r>
      <w:r/>
    </w:p>
    <w:p>
      <w:pPr>
        <w:pStyle w:val="914"/>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rPr>
        <w:t xml:space="preserve">）质疑项目的名称、编号；</w:t>
      </w:r>
      <w:r/>
    </w:p>
    <w:p>
      <w:pPr>
        <w:pStyle w:val="914"/>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rPr>
        <w:t xml:space="preserve">）具体、明确的质疑事项和与质疑事项相关的请求；</w:t>
      </w:r>
      <w:r/>
    </w:p>
    <w:p>
      <w:pPr>
        <w:pStyle w:val="914"/>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4</w:t>
      </w:r>
      <w:r>
        <w:rPr>
          <w:rFonts w:hint="eastAsia" w:ascii="宋体" w:hAnsi="宋体" w:eastAsia="宋体" w:cs="宋体"/>
          <w:sz w:val="21"/>
          <w:szCs w:val="21"/>
        </w:rPr>
        <w:t xml:space="preserve">）事实依据；</w:t>
      </w:r>
      <w:r/>
    </w:p>
    <w:p>
      <w:pPr>
        <w:pStyle w:val="914"/>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5</w:t>
      </w:r>
      <w:r>
        <w:rPr>
          <w:rFonts w:hint="eastAsia" w:ascii="宋体" w:hAnsi="宋体" w:eastAsia="宋体" w:cs="宋体"/>
          <w:sz w:val="21"/>
          <w:szCs w:val="21"/>
        </w:rPr>
        <w:t xml:space="preserve">）必要的法律依据；</w:t>
      </w:r>
      <w:r/>
    </w:p>
    <w:p>
      <w:pPr>
        <w:pStyle w:val="914"/>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6</w:t>
      </w:r>
      <w:r>
        <w:rPr>
          <w:rFonts w:hint="eastAsia" w:ascii="宋体" w:hAnsi="宋体" w:eastAsia="宋体" w:cs="宋体"/>
          <w:sz w:val="21"/>
          <w:szCs w:val="21"/>
        </w:rPr>
        <w:t xml:space="preserve">）提出质疑的日期。</w:t>
      </w:r>
      <w:r/>
    </w:p>
    <w:p>
      <w:pPr>
        <w:pStyle w:val="914"/>
        <w:spacing w:line="360" w:lineRule="auto"/>
        <w:rPr>
          <w:rFonts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1"/>
          <w:szCs w:val="21"/>
        </w:rPr>
        <w:t xml:space="preserve">授权委托书</w:t>
      </w:r>
      <w:r>
        <w:rPr>
          <w:rFonts w:hint="eastAsia" w:ascii="宋体" w:hAnsi="宋体" w:eastAsia="宋体" w:cs="宋体"/>
          <w:sz w:val="21"/>
          <w:szCs w:val="21"/>
        </w:rPr>
        <w:t xml:space="preserve">上应当载明代理人的姓名或者名称、代理事项、具体权限、期限和相关事项。</w:t>
      </w:r>
      <w:r/>
    </w:p>
    <w:p>
      <w:pPr>
        <w:pStyle w:val="914"/>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供应商提交的质疑函必须按照《政府采购供应商质疑函范本》要求的格式和内容进行填写，质疑函范本下载网址详见链接：</w:t>
      </w:r>
      <w:r>
        <w:rPr>
          <w:rFonts w:hint="eastAsia" w:ascii="宋体" w:hAnsi="宋体" w:eastAsia="宋体" w:cs="宋体"/>
          <w:b/>
          <w:sz w:val="21"/>
          <w:szCs w:val="21"/>
        </w:rPr>
        <w:t xml:space="preserve">https://czju.suzhou.gov.cn/zfcg/html/content/20180305093615738.shtml</w:t>
      </w:r>
      <w:r>
        <w:rPr>
          <w:rFonts w:hint="eastAsia" w:ascii="宋体" w:hAnsi="宋体" w:eastAsia="宋体" w:cs="宋体"/>
          <w:sz w:val="21"/>
          <w:szCs w:val="21"/>
        </w:rPr>
        <w:t xml:space="preserve">。</w:t>
      </w:r>
      <w:r/>
    </w:p>
    <w:p>
      <w:pPr>
        <w:pStyle w:val="914"/>
        <w:spacing w:line="360" w:lineRule="auto"/>
        <w:rPr>
          <w:rFonts w:ascii="宋体" w:hAnsi="宋体" w:eastAsia="宋体" w:cs="宋体"/>
          <w:b/>
          <w:sz w:val="21"/>
          <w:szCs w:val="21"/>
        </w:rPr>
      </w:pPr>
      <w:r>
        <w:rPr>
          <w:rFonts w:hint="eastAsia" w:ascii="宋体" w:hAnsi="宋体" w:eastAsia="宋体" w:cs="宋体"/>
          <w:sz w:val="21"/>
          <w:szCs w:val="21"/>
        </w:rPr>
        <w:t xml:space="preserve">13.4</w:t>
      </w:r>
      <w:r>
        <w:rPr>
          <w:rFonts w:hint="eastAsia" w:ascii="宋体" w:hAnsi="宋体" w:eastAsia="宋体" w:cs="宋体"/>
          <w:sz w:val="21"/>
          <w:szCs w:val="21"/>
        </w:rPr>
        <w:t xml:space="preserve">根据《政府采购质疑和投诉办法》（财政部第</w:t>
      </w:r>
      <w:r>
        <w:rPr>
          <w:rFonts w:hint="eastAsia" w:ascii="宋体" w:hAnsi="宋体" w:eastAsia="宋体" w:cs="宋体"/>
          <w:sz w:val="21"/>
          <w:szCs w:val="21"/>
        </w:rPr>
        <w:t xml:space="preserve">94</w:t>
      </w:r>
      <w:r>
        <w:rPr>
          <w:rFonts w:hint="eastAsia" w:ascii="宋体" w:hAnsi="宋体" w:eastAsia="宋体" w:cs="宋体"/>
          <w:sz w:val="21"/>
          <w:szCs w:val="21"/>
        </w:rPr>
        <w:t xml:space="preserve">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sz w:val="21"/>
          <w:szCs w:val="21"/>
        </w:rPr>
        <w:t xml:space="preserve">《投标供应商确认函》</w:t>
      </w:r>
      <w:r>
        <w:rPr>
          <w:rFonts w:hint="eastAsia" w:ascii="宋体" w:hAnsi="宋体" w:eastAsia="宋体" w:cs="宋体"/>
          <w:sz w:val="21"/>
          <w:szCs w:val="21"/>
        </w:rPr>
        <w:t xml:space="preserve">）与质疑函一起递交，否则</w:t>
      </w:r>
      <w:r>
        <w:rPr>
          <w:rFonts w:hint="eastAsia" w:ascii="宋体" w:hAnsi="宋体" w:eastAsia="宋体" w:cs="宋体"/>
          <w:sz w:val="21"/>
          <w:szCs w:val="21"/>
        </w:rPr>
        <w:t xml:space="preserve">不予受理。</w:t>
      </w:r>
      <w:r/>
    </w:p>
    <w:p>
      <w:pPr>
        <w:pStyle w:val="914"/>
        <w:spacing w:line="360" w:lineRule="auto"/>
        <w:rPr>
          <w:rFonts w:ascii="宋体" w:hAnsi="宋体" w:eastAsia="宋体" w:cs="宋体"/>
          <w:sz w:val="21"/>
          <w:szCs w:val="21"/>
        </w:rPr>
      </w:pPr>
      <w:r>
        <w:rPr>
          <w:rFonts w:hint="eastAsia" w:ascii="宋体" w:hAnsi="宋体" w:eastAsia="宋体" w:cs="宋体"/>
          <w:sz w:val="21"/>
          <w:szCs w:val="21"/>
        </w:rPr>
        <w:t xml:space="preserve">13.5</w:t>
      </w:r>
      <w:r>
        <w:rPr>
          <w:rFonts w:hint="eastAsia" w:ascii="宋体" w:hAnsi="宋体" w:eastAsia="宋体" w:cs="宋体"/>
          <w:sz w:val="21"/>
          <w:szCs w:val="21"/>
        </w:rPr>
        <w:t xml:space="preserve">接收质疑函的方式：书面形式（当场送达或邮寄方式）</w:t>
      </w:r>
      <w:r/>
    </w:p>
    <w:p>
      <w:pPr>
        <w:pStyle w:val="914"/>
        <w:spacing w:line="360" w:lineRule="auto"/>
        <w:rPr>
          <w:rFonts w:ascii="宋体" w:hAnsi="宋体" w:eastAsia="宋体" w:cs="宋体"/>
          <w:sz w:val="21"/>
          <w:szCs w:val="21"/>
        </w:rPr>
      </w:pPr>
      <w:r>
        <w:rPr>
          <w:rFonts w:hint="eastAsia" w:ascii="宋体" w:hAnsi="宋体" w:eastAsia="宋体" w:cs="宋体"/>
          <w:sz w:val="21"/>
          <w:szCs w:val="21"/>
        </w:rPr>
        <w:t xml:space="preserve">质疑联系人：</w:t>
      </w:r>
      <w:r>
        <w:rPr>
          <w:rFonts w:hint="eastAsia" w:ascii="宋体" w:hAnsi="宋体" w:eastAsia="宋体" w:cs="宋体"/>
          <w:sz w:val="21"/>
          <w:szCs w:val="21"/>
        </w:rPr>
        <w:t xml:space="preserve">潘莉莉</w:t>
      </w:r>
      <w:r>
        <w:rPr>
          <w:rFonts w:hint="eastAsia" w:ascii="宋体" w:hAnsi="宋体" w:eastAsia="宋体" w:cs="宋体"/>
          <w:sz w:val="21"/>
          <w:szCs w:val="21"/>
        </w:rPr>
        <w:t xml:space="preserve">  </w:t>
      </w:r>
      <w:r>
        <w:rPr>
          <w:rFonts w:hint="eastAsia" w:ascii="宋体" w:hAnsi="宋体" w:eastAsia="宋体" w:cs="宋体"/>
          <w:sz w:val="21"/>
          <w:szCs w:val="21"/>
        </w:rPr>
        <w:t xml:space="preserve">朱晓芹</w:t>
      </w:r>
      <w:r>
        <w:rPr>
          <w:rFonts w:hint="eastAsia" w:ascii="宋体" w:hAnsi="宋体" w:eastAsia="宋体" w:cs="宋体"/>
          <w:sz w:val="21"/>
          <w:szCs w:val="21"/>
        </w:rPr>
        <w:t xml:space="preserve">  </w:t>
      </w:r>
      <w:r>
        <w:rPr>
          <w:rFonts w:hint="eastAsia" w:ascii="宋体" w:hAnsi="宋体" w:eastAsia="宋体" w:cs="宋体"/>
          <w:sz w:val="21"/>
          <w:szCs w:val="21"/>
        </w:rPr>
        <w:t xml:space="preserve">路丽丽</w:t>
      </w:r>
      <w:r>
        <w:rPr>
          <w:rFonts w:hint="eastAsia" w:ascii="宋体" w:hAnsi="宋体" w:eastAsia="宋体" w:cs="宋体"/>
          <w:sz w:val="21"/>
          <w:szCs w:val="21"/>
        </w:rPr>
        <w:t xml:space="preserve">  </w:t>
      </w:r>
      <w:r>
        <w:rPr>
          <w:rFonts w:hint="eastAsia" w:ascii="宋体" w:hAnsi="宋体" w:eastAsia="宋体" w:cs="宋体"/>
          <w:sz w:val="21"/>
          <w:szCs w:val="21"/>
        </w:rPr>
        <w:t xml:space="preserve">施紫秋</w:t>
      </w:r>
      <w:r/>
    </w:p>
    <w:p>
      <w:pPr>
        <w:pStyle w:val="914"/>
        <w:spacing w:line="360" w:lineRule="auto"/>
        <w:rPr>
          <w:rFonts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rPr>
        <w:t xml:space="preserve">0512-</w:t>
      </w:r>
      <w:r>
        <w:rPr>
          <w:rFonts w:hint="eastAsia" w:ascii="宋体" w:hAnsi="宋体" w:eastAsia="宋体" w:cs="宋体"/>
          <w:sz w:val="21"/>
          <w:szCs w:val="21"/>
        </w:rPr>
        <w:t xml:space="preserve">65238816</w:t>
      </w:r>
      <w:r/>
    </w:p>
    <w:p>
      <w:pPr>
        <w:pStyle w:val="914"/>
        <w:spacing w:line="360" w:lineRule="auto"/>
        <w:rPr>
          <w:rFonts w:ascii="宋体" w:hAnsi="宋体" w:eastAsia="宋体" w:cs="宋体"/>
          <w:sz w:val="21"/>
          <w:szCs w:val="21"/>
        </w:rPr>
      </w:pPr>
      <w:r>
        <w:rPr>
          <w:rFonts w:hint="eastAsia" w:ascii="宋体" w:hAnsi="宋体" w:eastAsia="宋体" w:cs="宋体"/>
          <w:sz w:val="21"/>
          <w:szCs w:val="21"/>
        </w:rPr>
        <w:t xml:space="preserve">现场递交地址：</w:t>
      </w:r>
      <w:r>
        <w:rPr>
          <w:rFonts w:hint="eastAsia" w:ascii="宋体" w:hAnsi="宋体" w:eastAsia="宋体" w:cs="宋体"/>
          <w:sz w:val="21"/>
          <w:szCs w:val="21"/>
        </w:rPr>
        <w:t xml:space="preserve">苏州市干将西路</w:t>
      </w:r>
      <w:r>
        <w:rPr>
          <w:rFonts w:hint="eastAsia" w:ascii="宋体" w:hAnsi="宋体" w:eastAsia="宋体" w:cs="宋体"/>
          <w:sz w:val="21"/>
          <w:szCs w:val="21"/>
        </w:rPr>
        <w:t xml:space="preserve">399</w:t>
      </w:r>
      <w:r>
        <w:rPr>
          <w:rFonts w:hint="eastAsia" w:ascii="宋体" w:hAnsi="宋体" w:eastAsia="宋体" w:cs="宋体"/>
          <w:sz w:val="21"/>
          <w:szCs w:val="21"/>
        </w:rPr>
        <w:t xml:space="preserve">号银海大厦</w:t>
      </w:r>
      <w:r>
        <w:rPr>
          <w:rFonts w:hint="eastAsia" w:ascii="宋体" w:hAnsi="宋体" w:eastAsia="宋体" w:cs="宋体"/>
          <w:sz w:val="21"/>
          <w:szCs w:val="21"/>
        </w:rPr>
        <w:t xml:space="preserve">303</w:t>
      </w:r>
      <w:r>
        <w:rPr>
          <w:rFonts w:hint="eastAsia" w:ascii="宋体" w:hAnsi="宋体" w:eastAsia="宋体" w:cs="宋体"/>
          <w:sz w:val="21"/>
          <w:szCs w:val="21"/>
        </w:rPr>
        <w:t xml:space="preserve">室</w:t>
      </w:r>
      <w:r/>
    </w:p>
    <w:p>
      <w:pPr>
        <w:pStyle w:val="914"/>
        <w:spacing w:line="360" w:lineRule="auto"/>
        <w:rPr>
          <w:rFonts w:ascii="宋体" w:hAnsi="宋体" w:eastAsia="宋体" w:cs="宋体"/>
          <w:sz w:val="21"/>
          <w:szCs w:val="21"/>
        </w:rPr>
      </w:pPr>
      <w:r>
        <w:rPr>
          <w:rFonts w:hint="eastAsia" w:ascii="宋体" w:hAnsi="宋体" w:eastAsia="宋体" w:cs="宋体"/>
          <w:sz w:val="21"/>
          <w:szCs w:val="21"/>
        </w:rPr>
        <w:t xml:space="preserve">邮寄收取地址：</w:t>
      </w:r>
      <w:r>
        <w:rPr>
          <w:rFonts w:hint="eastAsia" w:ascii="宋体" w:hAnsi="宋体" w:eastAsia="宋体" w:cs="宋体"/>
          <w:sz w:val="21"/>
          <w:szCs w:val="21"/>
        </w:rPr>
        <w:t xml:space="preserve">苏州市干将西路</w:t>
      </w:r>
      <w:r>
        <w:rPr>
          <w:rFonts w:hint="eastAsia" w:ascii="宋体" w:hAnsi="宋体" w:eastAsia="宋体" w:cs="宋体"/>
          <w:sz w:val="21"/>
          <w:szCs w:val="21"/>
        </w:rPr>
        <w:t xml:space="preserve">399</w:t>
      </w:r>
      <w:r>
        <w:rPr>
          <w:rFonts w:hint="eastAsia" w:ascii="宋体" w:hAnsi="宋体" w:eastAsia="宋体" w:cs="宋体"/>
          <w:sz w:val="21"/>
          <w:szCs w:val="21"/>
        </w:rPr>
        <w:t xml:space="preserve">号银海大厦</w:t>
      </w:r>
      <w:r>
        <w:rPr>
          <w:rFonts w:hint="eastAsia" w:ascii="宋体" w:hAnsi="宋体" w:eastAsia="宋体" w:cs="宋体"/>
          <w:sz w:val="21"/>
          <w:szCs w:val="21"/>
        </w:rPr>
        <w:t xml:space="preserve">303</w:t>
      </w:r>
      <w:r>
        <w:rPr>
          <w:rFonts w:hint="eastAsia" w:ascii="宋体" w:hAnsi="宋体" w:eastAsia="宋体" w:cs="宋体"/>
          <w:sz w:val="21"/>
          <w:szCs w:val="21"/>
        </w:rPr>
        <w:t xml:space="preserve">室</w:t>
      </w:r>
      <w:r/>
    </w:p>
    <w:p>
      <w:pPr>
        <w:ind w:firstLine="420"/>
        <w:spacing w:line="360" w:lineRule="auto"/>
        <w:rPr>
          <w:rFonts w:ascii="宋体" w:hAnsi="宋体" w:cs="宋体"/>
          <w:szCs w:val="21"/>
        </w:rPr>
      </w:pPr>
      <w:r>
        <w:rPr>
          <w:rFonts w:hint="eastAsia" w:ascii="宋体" w:hAnsi="宋体" w:cs="宋体"/>
          <w:szCs w:val="21"/>
        </w:rPr>
        <w:t xml:space="preserve">14</w:t>
      </w:r>
      <w:r>
        <w:rPr>
          <w:rFonts w:hint="eastAsia" w:ascii="宋体" w:hAnsi="宋体" w:cs="宋体"/>
          <w:szCs w:val="21"/>
        </w:rPr>
        <w:t xml:space="preserve">、相关政策（如涉及）</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）本次招标不接受进口设备的投标，进口产品的定义为：指通过中国海关报关验收进入中国境内且产自境外的产品，具体按照苏财购〔</w:t>
      </w:r>
      <w:r>
        <w:rPr>
          <w:rFonts w:hint="eastAsia" w:ascii="宋体" w:hAnsi="宋体" w:cs="宋体"/>
          <w:szCs w:val="21"/>
        </w:rPr>
        <w:t xml:space="preserve">2008</w:t>
      </w:r>
      <w:r>
        <w:rPr>
          <w:rFonts w:hint="eastAsia" w:ascii="宋体" w:hAnsi="宋体" w:cs="宋体"/>
          <w:szCs w:val="21"/>
        </w:rPr>
        <w:t xml:space="preserve">〕</w:t>
      </w:r>
      <w:r>
        <w:rPr>
          <w:rFonts w:hint="eastAsia" w:ascii="宋体" w:hAnsi="宋体" w:cs="宋体"/>
          <w:szCs w:val="21"/>
        </w:rPr>
        <w:t xml:space="preserve">14</w:t>
      </w:r>
      <w:r>
        <w:rPr>
          <w:rFonts w:hint="eastAsia" w:ascii="宋体" w:hAnsi="宋体" w:cs="宋体"/>
          <w:szCs w:val="21"/>
        </w:rPr>
        <w:t xml:space="preserve">号江苏省财政厅转发财政部</w:t>
      </w:r>
      <w:r>
        <w:rPr>
          <w:rFonts w:hint="eastAsia" w:ascii="宋体" w:hAnsi="宋体" w:cs="宋体"/>
          <w:szCs w:val="21"/>
        </w:rPr>
        <w:t xml:space="preserve">办公厅关于政府采购进口产品管理有关问题的通知的规定。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）中小微企业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w:t>
      </w:r>
      <w:r>
        <w:rPr>
          <w:rFonts w:hint="eastAsia" w:ascii="宋体" w:hAnsi="宋体" w:cs="宋体"/>
        </w:rPr>
        <w:t xml:space="preserve">号）、《关于做好政府采购支持企业发展有关事项的通知》（苏财购〔</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52</w:t>
      </w:r>
      <w:r>
        <w:rPr>
          <w:rFonts w:hint="eastAsia" w:ascii="宋体" w:hAnsi="宋体" w:cs="宋体"/>
        </w:rPr>
        <w:t xml:space="preserve">号）及《关于印发</w:t>
      </w:r>
      <w:r>
        <w:rPr>
          <w:rFonts w:hint="eastAsia" w:ascii="宋体" w:hAnsi="宋体" w:cs="宋体"/>
        </w:rPr>
        <w:t xml:space="preserve">&lt;</w:t>
      </w:r>
      <w:r>
        <w:rPr>
          <w:rFonts w:hint="eastAsia" w:ascii="宋体" w:hAnsi="宋体" w:cs="宋体"/>
        </w:rPr>
        <w:t xml:space="preserve">苏州市政府采购促进中小企业发展实施意见</w:t>
      </w:r>
      <w:r>
        <w:rPr>
          <w:rFonts w:hint="eastAsia" w:ascii="宋体" w:hAnsi="宋体" w:cs="宋体"/>
        </w:rPr>
        <w:t xml:space="preserve">&gt;</w:t>
      </w:r>
      <w:r>
        <w:rPr>
          <w:rFonts w:hint="eastAsia" w:ascii="宋体" w:hAnsi="宋体" w:cs="宋体"/>
        </w:rPr>
        <w:t xml:space="preserve">的通知》（苏财购〔</w:t>
      </w:r>
      <w:r>
        <w:rPr>
          <w:rFonts w:hint="eastAsia" w:ascii="宋体" w:hAnsi="宋体" w:cs="宋体"/>
        </w:rPr>
        <w:t xml:space="preserve">2022</w:t>
      </w:r>
      <w:r>
        <w:rPr>
          <w:rFonts w:hint="eastAsia" w:ascii="宋体" w:hAnsi="宋体" w:cs="宋体"/>
        </w:rPr>
        <w:t xml:space="preserve">〕</w:t>
      </w:r>
      <w:r>
        <w:rPr>
          <w:rFonts w:hint="eastAsia" w:ascii="宋体" w:hAnsi="宋体" w:cs="宋体"/>
        </w:rPr>
        <w:t xml:space="preserve">16</w:t>
      </w:r>
      <w:r>
        <w:rPr>
          <w:rFonts w:hint="eastAsia" w:ascii="宋体" w:hAnsi="宋体" w:cs="宋体"/>
        </w:rPr>
        <w:t xml:space="preserve">号）的相关规定，如供应商认定本企业提供的货物、工程或服务符合上述文件规定情形，可以享受中小企业扶持政策的，则需根据《中小企业划型标准规定》（工信部联企业〔</w:t>
      </w:r>
      <w:r>
        <w:rPr>
          <w:rFonts w:hint="eastAsia" w:ascii="宋体" w:hAnsi="宋体" w:cs="宋体"/>
        </w:rPr>
        <w:t xml:space="preserve">2011</w:t>
      </w:r>
      <w:r>
        <w:rPr>
          <w:rFonts w:hint="eastAsia" w:ascii="宋体" w:hAnsi="宋体" w:cs="宋体"/>
        </w:rPr>
        <w:t xml:space="preserve">〕</w:t>
      </w:r>
      <w:r>
        <w:rPr>
          <w:rFonts w:hint="eastAsia" w:ascii="宋体" w:hAnsi="宋体" w:cs="宋体"/>
        </w:rPr>
        <w:t xml:space="preserve">300</w:t>
      </w:r>
      <w:r>
        <w:rPr>
          <w:rFonts w:hint="eastAsia" w:ascii="宋体" w:hAnsi="宋体" w:cs="宋体"/>
        </w:rPr>
        <w:t xml:space="preserve">号）提交《中小企业声明函》并加盖公章，</w:t>
      </w:r>
      <w:r>
        <w:rPr>
          <w:rFonts w:hint="eastAsia" w:ascii="宋体" w:hAnsi="宋体" w:cs="宋体"/>
          <w:szCs w:val="21"/>
        </w:rPr>
        <w:t xml:space="preserve">小型企业、微型企业的投标报价扣除</w:t>
      </w:r>
      <w:r>
        <w:rPr>
          <w:rFonts w:hint="eastAsia" w:ascii="宋体" w:hAnsi="宋体" w:cs="宋体"/>
          <w:szCs w:val="21"/>
        </w:rPr>
        <w:t xml:space="preserve">20%</w:t>
      </w:r>
      <w:r>
        <w:rPr>
          <w:rFonts w:hint="eastAsia" w:ascii="宋体" w:hAnsi="宋体" w:cs="宋体"/>
          <w:szCs w:val="21"/>
        </w:rPr>
        <w:t xml:space="preserve">后参与评审。</w:t>
      </w:r>
      <w:r>
        <w:rPr>
          <w:rFonts w:hint="eastAsia" w:ascii="宋体" w:hAnsi="宋体" w:cs="宋体"/>
          <w:b/>
        </w:rPr>
        <w:t xml:space="preserve">《中小企</w:t>
      </w:r>
      <w:r>
        <w:rPr>
          <w:rFonts w:hint="eastAsia" w:ascii="宋体" w:hAnsi="宋体" w:cs="宋体"/>
          <w:b/>
        </w:rPr>
        <w:t xml:space="preserve">业声明函》中所填的行业应与本采购标的对应的中小</w:t>
      </w:r>
      <w:r>
        <w:rPr>
          <w:rFonts w:hint="eastAsia" w:ascii="宋体" w:hAnsi="宋体" w:cs="宋体"/>
          <w:b/>
        </w:rPr>
        <w:t xml:space="preserve">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b/>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szCs w:val="21"/>
        </w:rPr>
      </w:pP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w:t>
      </w:r>
      <w:r>
        <w:rPr>
          <w:rFonts w:hint="eastAsia" w:ascii="宋体" w:hAnsi="宋体" w:cs="宋体"/>
          <w:b/>
          <w:bCs/>
          <w:szCs w:val="21"/>
        </w:rPr>
        <w:t xml:space="preserve">2020</w:t>
      </w:r>
      <w:r>
        <w:rPr>
          <w:rFonts w:hint="eastAsia" w:ascii="宋体" w:hAnsi="宋体" w:cs="宋体"/>
          <w:b/>
          <w:bCs/>
          <w:szCs w:val="21"/>
        </w:rPr>
        <w:t xml:space="preserve">〕</w:t>
      </w:r>
      <w:r>
        <w:rPr>
          <w:rFonts w:hint="eastAsia" w:ascii="宋体" w:hAnsi="宋体" w:cs="宋体"/>
          <w:b/>
          <w:bCs/>
          <w:szCs w:val="21"/>
        </w:rPr>
        <w:t xml:space="preserve">46</w:t>
      </w:r>
      <w:r>
        <w:rPr>
          <w:rFonts w:hint="eastAsia" w:ascii="宋体" w:hAnsi="宋体" w:cs="宋体"/>
          <w:b/>
          <w:bCs/>
          <w:szCs w:val="21"/>
        </w:rPr>
        <w:t xml:space="preserve">号）及《中小企业划型标准规定》（工信部联企业〔</w:t>
      </w:r>
      <w:r>
        <w:rPr>
          <w:rFonts w:hint="eastAsia" w:ascii="宋体" w:hAnsi="宋体" w:cs="宋体"/>
          <w:b/>
          <w:bCs/>
          <w:szCs w:val="21"/>
        </w:rPr>
        <w:t xml:space="preserve">2011</w:t>
      </w:r>
      <w:r>
        <w:rPr>
          <w:rFonts w:hint="eastAsia" w:ascii="宋体" w:hAnsi="宋体" w:cs="宋体"/>
          <w:b/>
          <w:bCs/>
          <w:szCs w:val="21"/>
        </w:rPr>
        <w:t xml:space="preserve">〕</w:t>
      </w:r>
      <w:r>
        <w:rPr>
          <w:rFonts w:hint="eastAsia" w:ascii="宋体" w:hAnsi="宋体" w:cs="宋体"/>
          <w:b/>
          <w:bCs/>
          <w:szCs w:val="21"/>
        </w:rPr>
        <w:t xml:space="preserve">300</w:t>
      </w:r>
      <w:r>
        <w:rPr>
          <w:rFonts w:hint="eastAsia" w:ascii="宋体" w:hAnsi="宋体" w:cs="宋体"/>
          <w:b/>
          <w:bCs/>
          <w:szCs w:val="21"/>
        </w:rPr>
        <w:t xml:space="preserve">号），本采购项目对应的中小企业划分标准所属行业为：其他未列明行业。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）残疾人福利性单位</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号）的相关规</w:t>
      </w:r>
      <w:r>
        <w:rPr>
          <w:rFonts w:hint="eastAsia" w:ascii="宋体" w:hAnsi="宋体" w:cs="宋体"/>
          <w:szCs w:val="21"/>
        </w:rPr>
        <w:t xml:space="preserve">定，在政府采购活动中残疾人福利性单位视同小型、微型企业，享受预留份额、评审中价格扣除（其投标报价扣除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）监狱企业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号）的相关规定，在政府采购活动中，</w:t>
      </w:r>
      <w:r>
        <w:rPr>
          <w:rFonts w:hint="eastAsia" w:ascii="宋体" w:hAnsi="宋体" w:cs="宋体"/>
          <w:szCs w:val="21"/>
        </w:rPr>
        <w:t xml:space="preserve">监狱企业视同小型、微型企业，享受预留份额、评审中价格扣除（其投标报价扣除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）根据《关于调整优化节能产品、环境标志产品政府采购执行机制的通知》（财库〔</w:t>
      </w:r>
      <w:r>
        <w:rPr>
          <w:rFonts w:hint="eastAsia" w:ascii="宋体" w:hAnsi="宋体" w:cs="宋体"/>
          <w:szCs w:val="21"/>
        </w:rPr>
        <w:t xml:space="preserve">2019</w:t>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w:t>
      </w:r>
      <w:r>
        <w:rPr>
          <w:rFonts w:hint="eastAsia" w:ascii="宋体" w:hAnsi="宋体" w:cs="宋体"/>
          <w:b/>
          <w:szCs w:val="21"/>
        </w:rPr>
        <w:t xml:space="preserve">“中国政府采购网”（</w:t>
      </w:r>
      <w:r>
        <w:rPr>
          <w:rFonts w:hint="eastAsia" w:ascii="宋体" w:hAnsi="宋体" w:cs="宋体"/>
          <w:b/>
          <w:szCs w:val="21"/>
        </w:rPr>
        <w:t xml:space="preserve">http://www.ccgp.gov.cn</w:t>
      </w:r>
      <w:r>
        <w:rPr>
          <w:rFonts w:hint="eastAsia" w:ascii="宋体" w:hAnsi="宋体" w:cs="宋体"/>
          <w:b/>
          <w:szCs w:val="21"/>
        </w:rPr>
        <w:t xml:space="preserve">）查询，并在响应文件中提供由国家确定的认证机构出具的、处于有效期之内的节能产品认证证书复印件，否则视为未实质性响应。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）为加快数据中心绿色转型，根据财政部、生态环境部、工业和信息化部关于印发《绿色数据中心政府采购需求标准（试行）》的通知（财库〔</w:t>
      </w:r>
      <w:r>
        <w:rPr>
          <w:rFonts w:hint="eastAsia" w:ascii="宋体" w:hAnsi="宋体" w:cs="宋体"/>
        </w:rPr>
        <w:t xml:space="preserve">2023</w:t>
      </w:r>
      <w:r>
        <w:rPr>
          <w:rFonts w:hint="eastAsia" w:ascii="宋体" w:hAnsi="宋体" w:cs="宋体"/>
        </w:rPr>
        <w:t xml:space="preserve">〕</w:t>
      </w:r>
      <w:r>
        <w:rPr>
          <w:rFonts w:hint="eastAsia" w:ascii="宋体" w:hAnsi="宋体" w:cs="宋体"/>
        </w:rPr>
        <w:t xml:space="preserve">7</w:t>
      </w:r>
      <w:r>
        <w:rPr>
          <w:rFonts w:hint="eastAsia" w:ascii="宋体" w:hAnsi="宋体" w:cs="宋体"/>
        </w:rPr>
        <w:t xml:space="preserve">号）文件规定，采购数据中心相关设备、运维</w:t>
      </w:r>
      <w:r>
        <w:rPr>
          <w:rFonts w:hint="eastAsia" w:ascii="宋体" w:hAnsi="宋体" w:cs="宋体"/>
        </w:rPr>
        <w:t xml:space="preserve">服务，应当有利于节约能源、环境保护和资源循环利用，按照标准要求实施相关采购活动，供应商应提供符合标准要求的设备或服务。</w:t>
      </w:r>
      <w:r/>
    </w:p>
    <w:p>
      <w:pPr>
        <w:ind w:firstLine="420"/>
        <w:spacing w:line="360" w:lineRule="auto"/>
      </w:pPr>
      <w:r>
        <w:rPr>
          <w:rFonts w:hint="eastAsia" w:ascii="宋体" w:hAnsi="宋体" w:cs="宋体"/>
        </w:rPr>
        <w:t xml:space="preserve">3</w:t>
      </w:r>
      <w:r>
        <w:rPr>
          <w:rFonts w:hint="eastAsia" w:ascii="宋体" w:hAnsi="宋体" w:cs="宋体"/>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123 </w:t>
      </w:r>
      <w:r>
        <w:rPr>
          <w:rFonts w:hint="eastAsia" w:ascii="宋体" w:hAnsi="宋体" w:cs="宋体"/>
        </w:rPr>
        <w:t xml:space="preserve">号文）文件规定，供应商提供产品及相关快递服务的包装应符合标准要求。</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6</w:t>
      </w:r>
      <w:r>
        <w:rPr>
          <w:rFonts w:hint="eastAsia" w:ascii="宋体" w:hAnsi="宋体" w:cs="宋体"/>
          <w:b/>
          <w:bCs/>
          <w:szCs w:val="21"/>
        </w:rPr>
        <w:t xml:space="preserve">）政府采购中实施本国产品标准及相关政策</w:t>
      </w:r>
      <w:r/>
    </w:p>
    <w:p>
      <w:pPr>
        <w:ind w:firstLine="420"/>
        <w:spacing w:line="360" w:lineRule="auto"/>
        <w:tabs>
          <w:tab w:val="left" w:pos="567" w:leader="none"/>
        </w:tabs>
        <w:rPr>
          <w:rFonts w:ascii="宋体" w:hAnsi="宋体" w:cs="宋体"/>
        </w:rPr>
      </w:pPr>
      <w:r>
        <w:rPr>
          <w:rFonts w:hint="eastAsia" w:ascii="宋体" w:hAnsi="宋体" w:cs="宋体"/>
        </w:rPr>
        <w:t xml:space="preserve">6.1</w:t>
      </w:r>
      <w:r>
        <w:rPr>
          <w:rFonts w:hint="eastAsia" w:ascii="宋体" w:hAnsi="宋体" w:cs="宋体"/>
        </w:rPr>
        <w:t xml:space="preserve">本项目对采购本国产品给予政策支持：</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）本项目政府采购活动</w:t>
      </w:r>
      <w:r>
        <w:rPr>
          <w:rFonts w:hint="eastAsia" w:ascii="宋体" w:hAnsi="宋体" w:cs="宋体"/>
        </w:rPr>
        <w:t xml:space="preserve">中既有本国产品又有非本国产品参与竞争的，依法对本国产品给予价格评审优惠，对本国产品的报价给予</w:t>
      </w:r>
      <w:r>
        <w:rPr>
          <w:rFonts w:hint="eastAsia" w:ascii="宋体" w:hAnsi="宋体" w:cs="宋体"/>
        </w:rPr>
        <w:t xml:space="preserve">20%</w:t>
      </w:r>
      <w:r>
        <w:rPr>
          <w:rFonts w:hint="eastAsia" w:ascii="宋体" w:hAnsi="宋体" w:cs="宋体"/>
        </w:rPr>
        <w:t xml:space="preserve">的价格扣除，用扣除后的价格参与评审。</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rPr>
        <w:t xml:space="preserve">80%</w:t>
      </w:r>
      <w:r>
        <w:rPr>
          <w:rFonts w:hint="eastAsia" w:ascii="宋体" w:hAnsi="宋体" w:cs="宋体"/>
        </w:rPr>
        <w:t xml:space="preserve">以上时（供应商需在“投标文件格式”的“附件：投标分项报价表”中填写比例数值），依法对该供应商提供的全部产品给予价格评审优惠，即对该供应商提供的全部产品的总报价给予</w:t>
      </w:r>
      <w:r>
        <w:rPr>
          <w:rFonts w:hint="eastAsia" w:ascii="宋体" w:hAnsi="宋体" w:cs="宋体"/>
        </w:rPr>
        <w:t xml:space="preserve">20%</w:t>
      </w:r>
      <w:r>
        <w:rPr>
          <w:rFonts w:hint="eastAsia" w:ascii="宋体" w:hAnsi="宋体" w:cs="宋体"/>
        </w:rPr>
        <w:t xml:space="preserve">的价格扣除，用扣除后的价格参与评审。供应商未填写比例数</w:t>
      </w:r>
      <w:r>
        <w:rPr>
          <w:rFonts w:hint="eastAsia" w:ascii="宋体" w:hAnsi="宋体" w:cs="宋体"/>
        </w:rPr>
        <w:t xml:space="preserve">值，或比例数值未达到</w:t>
      </w:r>
      <w:r>
        <w:rPr>
          <w:rFonts w:hint="eastAsia" w:ascii="宋体" w:hAnsi="宋体" w:cs="宋体"/>
        </w:rPr>
        <w:t xml:space="preserve">80%</w:t>
      </w:r>
      <w:r>
        <w:rPr>
          <w:rFonts w:hint="eastAsia" w:ascii="宋体" w:hAnsi="宋体" w:cs="宋体"/>
        </w:rPr>
        <w:t xml:space="preserve">的，将不享受本国产品价格评审优惠。</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）供应商需按照招标文件的要求提供《关于符合本国产品标准的声明函》（以下简称《声明函》），如不提供将不享受本国产品价格评审优惠。</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5</w:t>
      </w:r>
      <w:r>
        <w:rPr>
          <w:rFonts w:hint="eastAsia" w:ascii="宋体" w:hAnsi="宋体" w:cs="宋体"/>
        </w:rPr>
        <w:t xml:space="preserve">）评标过程中，如发现供应商在《声明函》内容含义不明确、同类事项与投标（响应）文件表述不一致或者有明显文字错误等</w:t>
      </w:r>
      <w:r>
        <w:rPr>
          <w:rFonts w:hint="eastAsia" w:ascii="宋体" w:hAnsi="宋体" w:cs="宋体"/>
        </w:rPr>
        <w:t xml:space="preserve">情况的，评标委员会应当以书面形式要求供应商作出必要的澄清、说明或者补正。经澄清、说明或者补正的《声明函》仍然不符合《国务院办公厅关于在政府采购中实施本国产品标准及相关政策的通知》（国办发〔</w:t>
      </w:r>
      <w:r>
        <w:rPr>
          <w:rFonts w:hint="eastAsia" w:ascii="宋体" w:hAnsi="宋体" w:cs="宋体"/>
        </w:rPr>
        <w:t xml:space="preserve">2025</w:t>
      </w:r>
      <w:r>
        <w:rPr>
          <w:rFonts w:hint="eastAsia" w:ascii="宋体" w:hAnsi="宋体" w:cs="宋体"/>
        </w:rPr>
        <w:t xml:space="preserve">〕</w:t>
      </w:r>
      <w:r>
        <w:rPr>
          <w:rFonts w:hint="eastAsia" w:ascii="宋体" w:hAnsi="宋体" w:cs="宋体"/>
        </w:rPr>
        <w:t xml:space="preserve">34</w:t>
      </w:r>
      <w:r>
        <w:rPr>
          <w:rFonts w:hint="eastAsia" w:ascii="宋体" w:hAnsi="宋体" w:cs="宋体"/>
        </w:rPr>
        <w:t xml:space="preserve">号）和招标文件规定的，供应商提供的相关产品视为不符合本国产品标准。</w:t>
      </w:r>
      <w:r/>
    </w:p>
    <w:p>
      <w:pPr>
        <w:ind w:firstLine="420"/>
        <w:spacing w:line="360" w:lineRule="auto"/>
        <w:tabs>
          <w:tab w:val="left" w:pos="567" w:leader="none"/>
        </w:tabs>
        <w:rPr>
          <w:rFonts w:ascii="宋体" w:hAnsi="宋体" w:cs="宋体"/>
        </w:rPr>
      </w:pPr>
      <w:r>
        <w:rPr>
          <w:rFonts w:hint="eastAsia" w:ascii="宋体" w:hAnsi="宋体" w:cs="宋体"/>
        </w:rPr>
        <w:t xml:space="preserve">6.2</w:t>
      </w:r>
      <w:r>
        <w:rPr>
          <w:rFonts w:hint="eastAsia" w:ascii="宋体" w:hAnsi="宋体" w:cs="宋体"/>
        </w:rPr>
        <w:t xml:space="preserve">适用本国产品标准的货物具体是指《政府采购品目分类目录》中的货物类产品，但不包括</w:t>
      </w:r>
      <w:r>
        <w:rPr>
          <w:rFonts w:hint="eastAsia" w:ascii="宋体" w:hAnsi="宋体" w:cs="宋体"/>
        </w:rPr>
        <w:t xml:space="preserve">其中的房屋和构筑物，文物和陈列品，图书和档案，特种动植物，农林牧渔业产品，矿与矿物，电力、城市燃气、蒸汽和热水、水，食品、饮料和烟草原料，无形资产。</w:t>
      </w:r>
      <w:r/>
    </w:p>
    <w:p>
      <w:pPr>
        <w:ind w:firstLine="420"/>
        <w:spacing w:line="360" w:lineRule="auto"/>
      </w:pPr>
      <w:r>
        <w:rPr>
          <w:rFonts w:hint="eastAsia" w:ascii="宋体" w:hAnsi="宋体" w:cs="宋体"/>
        </w:rPr>
        <w:t xml:space="preserve">6.3</w:t>
      </w:r>
      <w:r>
        <w:rPr>
          <w:rFonts w:hint="eastAsia" w:ascii="宋体" w:hAnsi="宋体" w:cs="宋体"/>
        </w:rPr>
        <w:t xml:space="preserve">本</w:t>
      </w:r>
      <w:r>
        <w:rPr>
          <w:rFonts w:hint="eastAsia" w:ascii="宋体" w:hAnsi="宋体" w:cs="宋体"/>
        </w:rPr>
        <w:t xml:space="preserve">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14"/>
        <w:ind w:firstLine="422"/>
        <w:spacing w:line="360" w:lineRule="auto"/>
        <w:rPr>
          <w:rFonts w:ascii="宋体" w:hAnsi="宋体" w:eastAsia="宋体" w:cs="宋体"/>
          <w:b/>
          <w:sz w:val="21"/>
          <w:szCs w:val="21"/>
        </w:rPr>
      </w:pPr>
      <w:r>
        <w:rPr>
          <w:rFonts w:hint="eastAsia" w:ascii="宋体" w:hAnsi="宋体" w:eastAsia="宋体" w:cs="宋体"/>
          <w:b/>
          <w:bCs/>
          <w:sz w:val="21"/>
          <w:szCs w:val="21"/>
        </w:rPr>
        <w:t xml:space="preserve">15</w:t>
      </w:r>
      <w:r>
        <w:rPr>
          <w:rFonts w:hint="eastAsia" w:ascii="宋体" w:hAnsi="宋体" w:eastAsia="宋体" w:cs="宋体"/>
          <w:b/>
          <w:bCs/>
          <w:sz w:val="21"/>
          <w:szCs w:val="21"/>
        </w:rPr>
        <w:t xml:space="preserve">、</w:t>
      </w:r>
      <w:r>
        <w:rPr>
          <w:rFonts w:hint="eastAsia" w:ascii="宋体" w:hAnsi="宋体" w:eastAsia="宋体" w:cs="宋体"/>
          <w:b/>
          <w:sz w:val="21"/>
          <w:szCs w:val="21"/>
        </w:rPr>
        <w:t xml:space="preserve">项目的终止</w:t>
      </w:r>
      <w:r/>
    </w:p>
    <w:p>
      <w:pPr>
        <w:pStyle w:val="914"/>
        <w:spacing w:line="360" w:lineRule="auto"/>
        <w:rPr>
          <w:rFonts w:ascii="宋体" w:hAnsi="宋体" w:eastAsia="宋体" w:cs="宋体"/>
          <w:sz w:val="21"/>
          <w:szCs w:val="21"/>
        </w:rPr>
      </w:pPr>
      <w:r>
        <w:rPr>
          <w:rFonts w:hint="eastAsia" w:ascii="宋体" w:hAnsi="宋体" w:eastAsia="宋体" w:cs="宋体"/>
          <w:sz w:val="21"/>
          <w:szCs w:val="21"/>
        </w:rPr>
        <w:t xml:space="preserve">出现下列情形之一的，将终止竞争性磋商采购活动：</w:t>
      </w:r>
      <w:r/>
    </w:p>
    <w:p>
      <w:pPr>
        <w:pStyle w:val="914"/>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）因情况变化，不再符合规定的竞争性磋商采购方式适用情形的；</w:t>
      </w:r>
      <w:r/>
    </w:p>
    <w:p>
      <w:pPr>
        <w:pStyle w:val="914"/>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rPr>
        <w:t xml:space="preserve">）出现影响采购公正的违法、违规行为的；</w:t>
      </w:r>
      <w:r/>
    </w:p>
    <w:p>
      <w:pPr>
        <w:pStyle w:val="914"/>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rPr>
        <w:t xml:space="preserve">）在采购活动中因重大变故，采购任务取消的。</w:t>
      </w:r>
      <w:r/>
    </w:p>
    <w:p>
      <w:pPr>
        <w:ind w:firstLine="422"/>
        <w:spacing w:line="360" w:lineRule="auto"/>
        <w:rPr>
          <w:rFonts w:ascii="宋体" w:hAnsi="宋体" w:cs="宋体"/>
          <w:b/>
          <w:bCs/>
          <w:szCs w:val="21"/>
        </w:rPr>
      </w:pPr>
      <w:r>
        <w:rPr>
          <w:rFonts w:hint="eastAsia" w:ascii="宋体" w:hAnsi="宋体" w:cs="宋体"/>
          <w:b/>
          <w:bCs/>
          <w:szCs w:val="21"/>
        </w:rPr>
        <w:t xml:space="preserve">16</w:t>
      </w:r>
      <w:r>
        <w:rPr>
          <w:rFonts w:hint="eastAsia" w:ascii="宋体" w:hAnsi="宋体" w:cs="宋体"/>
          <w:b/>
          <w:bCs/>
          <w:szCs w:val="21"/>
        </w:rPr>
        <w:t xml:space="preserve">、导致无效投标因素</w:t>
      </w:r>
      <w:r/>
    </w:p>
    <w:p>
      <w:pPr>
        <w:ind w:firstLine="420"/>
        <w:spacing w:line="360" w:lineRule="auto"/>
        <w:rPr>
          <w:rFonts w:ascii="宋体" w:hAnsi="宋体" w:cs="宋体"/>
          <w:szCs w:val="21"/>
        </w:rPr>
      </w:pPr>
      <w:r>
        <w:rPr>
          <w:rFonts w:hint="eastAsia" w:ascii="宋体" w:hAnsi="宋体" w:cs="宋体"/>
          <w:szCs w:val="21"/>
        </w:rPr>
        <w:t xml:space="preserve">投标人（响应单位）存在下列情况之一的，投标无效：</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）投标（响应）文件未按招标（采购）文件要求签署、盖章的；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）不具备招标（采购）文件中规定的资格要求的；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）报价超过招标（采购）文件中规定的预算金额（总预算和单项预算）或者最高限价的；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）投标（响应）文件含有采购单位不能接受的附加条件的；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）不同投标（响应）文件制作机器码一致的；</w:t>
      </w:r>
      <w:r/>
    </w:p>
    <w:p>
      <w:pPr>
        <w:ind w:firstLine="420"/>
        <w:spacing w:line="360" w:lineRule="auto"/>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）法律、法规和招标（采购）文件规定的其他无效情形。</w:t>
      </w:r>
      <w:r/>
    </w:p>
    <w:p>
      <w:pPr>
        <w:jc w:val="center"/>
        <w:pageBreakBefore/>
        <w:spacing w:line="360" w:lineRule="auto"/>
        <w:tabs>
          <w:tab w:val="left" w:pos="315" w:leader="none"/>
          <w:tab w:val="center" w:pos="4153" w:leader="none"/>
        </w:tabs>
        <w:rPr>
          <w:rFonts w:ascii="宋体" w:hAnsi="宋体" w:cs="宋体"/>
        </w:rPr>
        <w:outlineLvl w:val="0"/>
      </w:pPr>
      <w:r>
        <w:rPr>
          <w:rFonts w:hint="eastAsia" w:ascii="宋体" w:hAnsi="宋体" w:cs="宋体"/>
          <w:b/>
          <w:sz w:val="32"/>
          <w:szCs w:val="32"/>
        </w:rPr>
        <w:t xml:space="preserve">三、评标方法及评分标准</w:t>
      </w:r>
      <w:r/>
    </w:p>
    <w:p>
      <w:pPr>
        <w:spacing w:line="360" w:lineRule="auto"/>
        <w:rPr>
          <w:rFonts w:ascii="宋体" w:hAnsi="宋体" w:cs="宋体"/>
          <w:szCs w:val="21"/>
          <w:shd w:val="clear" w:color="auto" w:fill="ffffff"/>
        </w:rPr>
        <w:outlineLvl w:val="1"/>
      </w:pPr>
      <w:r>
        <w:rPr>
          <w:rFonts w:hint="eastAsia" w:ascii="宋体" w:hAnsi="宋体" w:cs="宋体"/>
          <w:b/>
          <w:bCs/>
          <w:szCs w:val="21"/>
        </w:rPr>
        <w:t xml:space="preserve">一、评标方法</w:t>
      </w:r>
      <w:r/>
    </w:p>
    <w:p>
      <w:pPr>
        <w:ind w:firstLine="420"/>
        <w:spacing w:line="360" w:lineRule="auto"/>
        <w:rPr>
          <w:rFonts w:ascii="宋体" w:hAnsi="宋体" w:cs="宋体"/>
        </w:rPr>
      </w:pPr>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、本次招标评标方法为综合评分法，即在</w:t>
      </w:r>
      <w:r>
        <w:rPr>
          <w:rFonts w:hint="eastAsia" w:ascii="宋体" w:hAnsi="宋体" w:cs="宋体"/>
        </w:rPr>
        <w:t xml:space="preserve">最大限度地</w:t>
      </w:r>
      <w:r>
        <w:rPr>
          <w:rFonts w:hint="eastAsia" w:ascii="宋体" w:hAnsi="宋体" w:cs="宋体"/>
          <w:szCs w:val="21"/>
          <w:shd w:val="clear" w:color="auto" w:fill="ffffff"/>
        </w:rPr>
        <w:t xml:space="preserve">满足采购文件实质性要求前提下，按照采购文件中规定的评分标准和各项因素进行综合评审后，</w:t>
      </w:r>
      <w:r>
        <w:rPr>
          <w:rFonts w:hint="eastAsia" w:ascii="宋体" w:hAnsi="宋体" w:cs="宋体"/>
        </w:rPr>
        <w:t xml:space="preserve">由</w:t>
      </w:r>
      <w:r>
        <w:rPr>
          <w:rFonts w:hint="eastAsia" w:ascii="宋体" w:hAnsi="宋体" w:cs="宋体"/>
          <w:szCs w:val="21"/>
          <w:lang w:val="zh-CN"/>
        </w:rPr>
        <w:t xml:space="preserve">综合评分得分最高的磋商响应单位为</w:t>
      </w:r>
      <w:r>
        <w:rPr>
          <w:rFonts w:hint="eastAsia" w:ascii="宋体" w:hAnsi="宋体" w:cs="宋体"/>
          <w:szCs w:val="21"/>
        </w:rPr>
        <w:t xml:space="preserve">成交候选单位</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2</w:t>
      </w:r>
      <w:r>
        <w:rPr>
          <w:rFonts w:hint="eastAsia" w:ascii="宋体" w:hAnsi="宋体" w:cs="宋体"/>
        </w:rPr>
        <w:t xml:space="preserve">、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、如出现评标总得分最高的磋商响应单位有两个或两个以上的，以投标报价较低者优先作为成交单位，如果实际投标报价也相同的，则由采购人或者采购代理机构以抽签方式确定成交单位。</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4</w:t>
      </w:r>
      <w:r>
        <w:rPr>
          <w:rFonts w:hint="eastAsia" w:ascii="宋体" w:hAnsi="宋体" w:cs="宋体"/>
          <w:szCs w:val="21"/>
          <w:shd w:val="clear" w:color="auto" w:fill="ffffff"/>
        </w:rPr>
        <w:t xml:space="preserve">、根据</w:t>
      </w:r>
      <w:r>
        <w:rPr>
          <w:rFonts w:hint="eastAsia" w:ascii="宋体" w:hAnsi="宋体" w:cs="宋体"/>
        </w:rPr>
        <w:t xml:space="preserve">《财库〔</w:t>
      </w:r>
      <w:r>
        <w:rPr>
          <w:rFonts w:hint="eastAsia" w:ascii="宋体" w:hAnsi="宋体" w:cs="宋体"/>
        </w:rPr>
        <w:t xml:space="preserve">2026</w:t>
      </w: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》文，评审委</w:t>
      </w:r>
      <w:r>
        <w:rPr>
          <w:rFonts w:hint="eastAsia" w:ascii="宋体" w:hAnsi="宋体" w:cs="宋体"/>
          <w:szCs w:val="21"/>
          <w:shd w:val="clear" w:color="auto" w:fill="ffffff"/>
        </w:rPr>
        <w:t xml:space="preserve">员会启动异常低价投标（响应）审查的情形和具体要求，包括：</w:t>
      </w:r>
      <w:r/>
    </w:p>
    <w:p>
      <w:pPr>
        <w:ind w:firstLine="420"/>
        <w:spacing w:line="360" w:lineRule="auto"/>
        <w:rPr>
          <w:rFonts w:ascii="宋体" w:hAnsi="宋体" w:cs="宋体"/>
          <w:szCs w:val="21"/>
        </w:rPr>
      </w:pPr>
      <w:r>
        <w:rPr>
          <w:rFonts w:hint="eastAsia" w:ascii="宋体" w:hAnsi="宋体" w:cs="宋体"/>
          <w:szCs w:val="21"/>
        </w:rPr>
        <w:t xml:space="preserve">A</w:t>
      </w:r>
      <w:r>
        <w:rPr>
          <w:rFonts w:hint="eastAsia" w:ascii="宋体" w:hAnsi="宋体" w:cs="宋体"/>
          <w:szCs w:val="21"/>
        </w:rPr>
        <w:t xml:space="preserve">、评审中出现下列情形之一的，评审委员会应当启动异常低价投标（响应）审查程序：</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）投标（响应）报价低于全部通过符合性审查供应商投标（响应）报价平均值</w:t>
      </w:r>
      <w:r>
        <w:rPr>
          <w:rFonts w:ascii="宋体" w:hAnsi="宋体" w:cs="宋体"/>
          <w:szCs w:val="21"/>
        </w:rPr>
        <w:t xml:space="preserve">50%</w:t>
      </w:r>
      <w:r>
        <w:rPr>
          <w:rFonts w:ascii="宋体" w:hAnsi="宋体" w:cs="宋体"/>
          <w:szCs w:val="21"/>
        </w:rPr>
        <w:t xml:space="preserve">的，即投标（响应）报价</w:t>
      </w:r>
      <w:r>
        <w:rPr>
          <w:rFonts w:ascii="宋体" w:hAnsi="宋体" w:cs="宋体"/>
          <w:szCs w:val="21"/>
        </w:rPr>
        <w:t xml:space="preserve">&lt;</w:t>
      </w:r>
      <w:r>
        <w:rPr>
          <w:rFonts w:ascii="宋体" w:hAnsi="宋体" w:cs="宋体"/>
          <w:szCs w:val="21"/>
        </w:rPr>
        <w:t xml:space="preserve">全部通过符合性审查供应商投标（响应）报价平均值</w:t>
      </w:r>
      <w:r>
        <w:rPr>
          <w:rFonts w:ascii="宋体" w:hAnsi="宋体" w:cs="宋体"/>
          <w:szCs w:val="21"/>
        </w:rPr>
        <w:t xml:space="preserve">×50%</w:t>
      </w:r>
      <w:r>
        <w:rPr>
          <w:rFonts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r>
        <w:rPr>
          <w:rFonts w:ascii="宋体" w:hAnsi="宋体" w:cs="宋体"/>
          <w:szCs w:val="21"/>
        </w:rPr>
        <w:t xml:space="preserve">投标（响应）报价低于通过符合性审查的次低报价供应商投标（响应）报价</w:t>
      </w:r>
      <w:r>
        <w:rPr>
          <w:rFonts w:ascii="宋体" w:hAnsi="宋体" w:cs="宋体"/>
          <w:szCs w:val="21"/>
        </w:rPr>
        <w:t xml:space="preserve">50%</w:t>
      </w:r>
      <w:r>
        <w:rPr>
          <w:rFonts w:ascii="宋体" w:hAnsi="宋体" w:cs="宋体"/>
          <w:szCs w:val="21"/>
        </w:rPr>
        <w:t xml:space="preserve">的，即投标（响应）报价</w:t>
      </w:r>
      <w:r>
        <w:rPr>
          <w:rFonts w:ascii="宋体" w:hAnsi="宋体" w:cs="宋体"/>
          <w:szCs w:val="21"/>
        </w:rPr>
        <w:t xml:space="preserve">&lt;</w:t>
      </w:r>
      <w:r>
        <w:rPr>
          <w:rFonts w:ascii="宋体" w:hAnsi="宋体" w:cs="宋体"/>
          <w:szCs w:val="21"/>
        </w:rPr>
        <w:t xml:space="preserve">通过符合性审查的次低报价供应商投标（响应）报价</w:t>
      </w:r>
      <w:r>
        <w:rPr>
          <w:rFonts w:ascii="宋体" w:hAnsi="宋体" w:cs="宋体"/>
          <w:szCs w:val="21"/>
        </w:rPr>
        <w:t xml:space="preserve">×50%</w:t>
      </w:r>
      <w:r>
        <w:rPr>
          <w:rFonts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w:t>
      </w:r>
      <w:r>
        <w:rPr>
          <w:rFonts w:ascii="宋体" w:hAnsi="宋体" w:cs="宋体"/>
          <w:szCs w:val="21"/>
        </w:rPr>
        <w:t xml:space="preserve">投标（响应）报价低于采购项目最高限价</w:t>
      </w:r>
      <w:r>
        <w:rPr>
          <w:rFonts w:ascii="宋体" w:hAnsi="宋体" w:cs="宋体"/>
          <w:szCs w:val="21"/>
        </w:rPr>
        <w:t xml:space="preserve">45%</w:t>
      </w:r>
      <w:r>
        <w:rPr>
          <w:rFonts w:ascii="宋体" w:hAnsi="宋体" w:cs="宋体"/>
          <w:szCs w:val="21"/>
        </w:rPr>
        <w:t xml:space="preserve">的，即投标（响应）报价</w:t>
      </w:r>
      <w:r>
        <w:rPr>
          <w:rFonts w:ascii="宋体" w:hAnsi="宋体" w:cs="宋体"/>
          <w:szCs w:val="21"/>
        </w:rPr>
        <w:t xml:space="preserve">&lt;</w:t>
      </w:r>
      <w:r>
        <w:rPr>
          <w:rFonts w:ascii="宋体" w:hAnsi="宋体" w:cs="宋体"/>
          <w:szCs w:val="21"/>
        </w:rPr>
        <w:t xml:space="preserve">采购项目最高限价</w:t>
      </w:r>
      <w:r>
        <w:rPr>
          <w:rFonts w:ascii="宋体" w:hAnsi="宋体" w:cs="宋体"/>
          <w:szCs w:val="21"/>
        </w:rPr>
        <w:t xml:space="preserve">×45%</w:t>
      </w:r>
      <w:r>
        <w:rPr>
          <w:rFonts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w:t>
      </w:r>
      <w:r>
        <w:rPr>
          <w:rFonts w:ascii="宋体" w:hAnsi="宋体" w:cs="宋体"/>
          <w:szCs w:val="21"/>
        </w:rPr>
        <w:t xml:space="preserve">评审</w:t>
      </w:r>
      <w:r>
        <w:rPr>
          <w:rFonts w:ascii="宋体" w:hAnsi="宋体" w:cs="宋体"/>
          <w:szCs w:val="21"/>
        </w:rPr>
        <w:t xml:space="preserve">委员会基于专业判断，认为供应商报价过低，有可能影响产品质量或者不能诚信履约的其他情形。</w:t>
      </w:r>
      <w:r/>
    </w:p>
    <w:p>
      <w:pPr>
        <w:ind w:firstLine="420"/>
        <w:spacing w:line="360" w:lineRule="auto"/>
        <w:rPr>
          <w:rFonts w:ascii="宋体" w:hAnsi="宋体" w:cs="宋体"/>
          <w:szCs w:val="21"/>
        </w:rPr>
      </w:pPr>
      <w:r>
        <w:rPr>
          <w:rFonts w:hint="eastAsia" w:ascii="宋体" w:hAnsi="宋体" w:cs="宋体"/>
          <w:szCs w:val="21"/>
        </w:rPr>
        <w:t xml:space="preserve">B</w:t>
      </w:r>
      <w:r>
        <w:rPr>
          <w:rFonts w:hint="eastAsia" w:ascii="宋体" w:hAnsi="宋体" w:cs="宋体"/>
          <w:szCs w:val="21"/>
        </w:rPr>
        <w:t xml:space="preserve">、</w:t>
      </w:r>
      <w:r>
        <w:rPr>
          <w:rFonts w:ascii="宋体" w:hAnsi="宋体" w:cs="宋体"/>
          <w:szCs w:val="21"/>
        </w:rPr>
        <w:t xml:space="preserve">评审委员会启动异常低价投标（响应）审查后，属于前述第</w:t>
      </w:r>
      <w:r>
        <w:rPr>
          <w:rFonts w:ascii="宋体" w:hAnsi="宋体" w:cs="宋体"/>
          <w:szCs w:val="21"/>
        </w:rPr>
        <w:t xml:space="preserve">1</w:t>
      </w:r>
      <w:r>
        <w:rPr>
          <w:rFonts w:ascii="宋体" w:hAnsi="宋体" w:cs="宋体"/>
          <w:szCs w:val="21"/>
        </w:rPr>
        <w:t xml:space="preserve">项至第</w:t>
      </w:r>
      <w:r>
        <w:rPr>
          <w:rFonts w:ascii="宋体" w:hAnsi="宋体" w:cs="宋体"/>
          <w:szCs w:val="21"/>
        </w:rPr>
        <w:t xml:space="preserve">4</w:t>
      </w:r>
      <w:r>
        <w:rPr>
          <w:rFonts w:ascii="宋体" w:hAnsi="宋体" w:cs="宋体"/>
          <w:szCs w:val="21"/>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cs="宋体"/>
          <w:szCs w:val="21"/>
        </w:rPr>
        <w:t xml:space="preserve">30</w:t>
      </w:r>
      <w:r>
        <w:rPr>
          <w:rFonts w:ascii="宋体" w:hAnsi="宋体" w:cs="宋体"/>
          <w:szCs w:val="21"/>
        </w:rPr>
        <w:t xml:space="preserve">分钟。其中，属于第</w:t>
      </w:r>
      <w:r>
        <w:rPr>
          <w:rFonts w:ascii="宋体" w:hAnsi="宋体" w:cs="宋体"/>
          <w:szCs w:val="21"/>
        </w:rPr>
        <w:t xml:space="preserve">3</w:t>
      </w:r>
      <w:r>
        <w:rPr>
          <w:rFonts w:ascii="宋体" w:hAnsi="宋体" w:cs="宋体"/>
          <w:szCs w:val="21"/>
        </w:rPr>
        <w:t xml:space="preserve">项情形，供应商已随投标（响应）文件一并提交相关书面说明及必要的证明材料的，在评审现场可不再重复提交。</w:t>
      </w:r>
      <w:r/>
    </w:p>
    <w:p>
      <w:pPr>
        <w:ind w:firstLine="420"/>
        <w:spacing w:line="360" w:lineRule="auto"/>
        <w:rPr>
          <w:rFonts w:ascii="宋体" w:hAnsi="宋体" w:cs="宋体"/>
          <w:szCs w:val="21"/>
        </w:rPr>
      </w:pPr>
      <w:r>
        <w:rPr>
          <w:rFonts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szCs w:val="21"/>
        </w:rPr>
        <w:t xml:space="preserve">。</w:t>
      </w:r>
      <w:r/>
    </w:p>
    <w:p>
      <w:pPr>
        <w:ind w:firstLine="420"/>
        <w:spacing w:line="360" w:lineRule="auto"/>
        <w:rPr>
          <w:rFonts w:ascii="宋体" w:hAnsi="宋体" w:cs="宋体"/>
          <w:szCs w:val="21"/>
          <w:shd w:val="clear" w:color="auto" w:fill="ffffff"/>
        </w:rPr>
      </w:pPr>
      <w:r>
        <w:rPr>
          <w:rFonts w:ascii="宋体" w:hAnsi="宋体" w:cs="宋体"/>
          <w:szCs w:val="21"/>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szCs w:val="21"/>
          <w:shd w:val="clear" w:color="auto" w:fill="ffffff"/>
        </w:rPr>
        <w:t xml:space="preserve">。</w:t>
      </w:r>
      <w:r/>
    </w:p>
    <w:p>
      <w:pPr>
        <w:spacing w:line="360" w:lineRule="auto"/>
        <w:rPr>
          <w:rFonts w:ascii="宋体" w:hAnsi="宋体" w:cs="宋体"/>
          <w:b/>
          <w:bCs/>
          <w:szCs w:val="21"/>
        </w:rPr>
        <w:outlineLvl w:val="1"/>
      </w:pPr>
      <w:r>
        <w:rPr>
          <w:rFonts w:hint="eastAsia" w:ascii="宋体" w:hAnsi="宋体" w:cs="宋体"/>
          <w:b/>
          <w:bCs/>
          <w:szCs w:val="21"/>
        </w:rPr>
        <w:t xml:space="preserve">二、评分标准</w:t>
      </w:r>
      <w:r/>
    </w:p>
    <w:p>
      <w:pPr>
        <w:spacing w:line="360" w:lineRule="auto"/>
        <w:rPr>
          <w:rFonts w:ascii="宋体" w:hAnsi="宋体" w:cs="宋体"/>
          <w:b/>
          <w:szCs w:val="21"/>
        </w:rPr>
        <w:outlineLvl w:val="2"/>
      </w:pPr>
      <w:r>
        <w:rPr>
          <w:rFonts w:hint="eastAsia" w:ascii="宋体" w:hAnsi="宋体" w:cs="宋体"/>
          <w:b/>
          <w:szCs w:val="21"/>
        </w:rPr>
        <w:t xml:space="preserve">（一）价格分（</w:t>
      </w:r>
      <w:r>
        <w:rPr>
          <w:rFonts w:hint="eastAsia" w:ascii="宋体" w:hAnsi="宋体" w:cs="宋体"/>
          <w:b/>
          <w:szCs w:val="21"/>
        </w:rPr>
        <w:t xml:space="preserve">20</w:t>
      </w:r>
      <w:r>
        <w:rPr>
          <w:rFonts w:hint="eastAsia" w:ascii="宋体" w:hAnsi="宋体" w:cs="宋体"/>
          <w:b/>
          <w:szCs w:val="21"/>
        </w:rPr>
        <w:t xml:space="preserve">分</w:t>
      </w:r>
      <w:r>
        <w:rPr>
          <w:rFonts w:hint="eastAsia" w:ascii="宋体" w:hAnsi="宋体" w:cs="宋体"/>
          <w:b/>
          <w:bCs/>
          <w:szCs w:val="21"/>
        </w:rPr>
        <w:t xml:space="preserve">，</w:t>
      </w:r>
      <w:r>
        <w:rPr>
          <w:rFonts w:hint="eastAsia" w:ascii="宋体" w:hAnsi="宋体" w:cs="宋体"/>
          <w:b/>
          <w:bCs/>
          <w:szCs w:val="21"/>
        </w:rPr>
        <w:t xml:space="preserve">以最后报价作为计算依据</w:t>
      </w:r>
      <w:r>
        <w:rPr>
          <w:rFonts w:hint="eastAsia" w:ascii="宋体" w:hAnsi="宋体" w:cs="宋体"/>
          <w:b/>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第一步：响应总报价低于或等于采购预算价格（及最高限价）的，为有效响应报价。超采购预算价格（或最高限价）的响应报价为无效响应报价。无效响应报价的响应文件不进行评审，也不得成交。</w:t>
      </w:r>
      <w:r/>
    </w:p>
    <w:p>
      <w:pPr>
        <w:ind w:firstLine="420"/>
        <w:spacing w:line="360" w:lineRule="auto"/>
        <w:rPr>
          <w:rFonts w:ascii="宋体" w:hAnsi="宋体" w:cs="宋体"/>
          <w:szCs w:val="21"/>
        </w:rPr>
      </w:pPr>
      <w:r>
        <w:rPr>
          <w:rFonts w:hint="eastAsia" w:ascii="宋体" w:hAnsi="宋体" w:cs="宋体"/>
          <w:szCs w:val="21"/>
        </w:rPr>
        <w:t xml:space="preserve">第二步：价格分采用低价优先法计算，即满足采购文件要求且最后响应价格最低的响应报价为评标基准价，其价格分为满分。其他响应单位的价格分统一按照下列公式计算（计算结果四舍五入保留两位小数）：响应报价得分</w:t>
      </w:r>
      <w:r>
        <w:rPr>
          <w:rFonts w:hint="eastAsia" w:ascii="宋体" w:hAnsi="宋体" w:cs="宋体"/>
          <w:szCs w:val="21"/>
        </w:rPr>
        <w:t xml:space="preserve">=</w:t>
      </w:r>
      <w:r>
        <w:rPr>
          <w:rFonts w:hint="eastAsia" w:ascii="宋体" w:hAnsi="宋体" w:cs="宋体"/>
          <w:szCs w:val="21"/>
        </w:rPr>
        <w:t xml:space="preserve">（评标基准价</w:t>
      </w:r>
      <w:r>
        <w:rPr>
          <w:rFonts w:hint="eastAsia" w:ascii="宋体" w:hAnsi="宋体" w:cs="宋体"/>
          <w:szCs w:val="21"/>
        </w:rPr>
        <w:t xml:space="preserve">/</w:t>
      </w:r>
      <w:r>
        <w:rPr>
          <w:rFonts w:hint="eastAsia" w:ascii="宋体" w:hAnsi="宋体" w:cs="宋体"/>
          <w:szCs w:val="21"/>
        </w:rPr>
        <w:t xml:space="preserve">最后响应报价）</w:t>
      </w:r>
      <w:r>
        <w:rPr>
          <w:rFonts w:hint="eastAsia" w:ascii="宋体" w:hAnsi="宋体" w:cs="宋体"/>
          <w:szCs w:val="21"/>
        </w:rPr>
        <w:t xml:space="preserve">*</w:t>
      </w:r>
      <w:r>
        <w:rPr>
          <w:rFonts w:hint="eastAsia" w:ascii="宋体" w:hAnsi="宋体" w:cs="宋体"/>
          <w:szCs w:val="21"/>
        </w:rPr>
        <w:t xml:space="preserve">价格权值</w:t>
      </w:r>
      <w:r>
        <w:rPr>
          <w:rFonts w:hint="eastAsia" w:ascii="宋体" w:hAnsi="宋体" w:cs="宋体"/>
          <w:szCs w:val="21"/>
        </w:rPr>
        <w:t xml:space="preserve">*100</w:t>
      </w:r>
      <w:r>
        <w:rPr>
          <w:rFonts w:hint="eastAsia" w:ascii="宋体" w:hAnsi="宋体" w:cs="宋体"/>
          <w:szCs w:val="21"/>
        </w:rPr>
        <w:t xml:space="preserve">。价格权值为</w:t>
      </w:r>
      <w:r>
        <w:rPr>
          <w:rFonts w:hint="eastAsia" w:ascii="宋体" w:hAnsi="宋体" w:cs="宋体"/>
          <w:szCs w:val="21"/>
        </w:rPr>
        <w:t xml:space="preserve">20%</w:t>
      </w:r>
      <w:r>
        <w:rPr>
          <w:rFonts w:hint="eastAsia" w:ascii="宋体" w:hAnsi="宋体" w:cs="宋体"/>
          <w:szCs w:val="21"/>
        </w:rPr>
        <w:t xml:space="preserve">。</w:t>
      </w:r>
      <w:r/>
    </w:p>
    <w:p>
      <w:pPr>
        <w:spacing w:line="360" w:lineRule="auto"/>
        <w:rPr>
          <w:rFonts w:ascii="宋体" w:hAnsi="宋体" w:cs="宋体"/>
          <w:b/>
          <w:bCs/>
          <w:szCs w:val="21"/>
        </w:rPr>
      </w:pPr>
      <w:r>
        <w:rPr>
          <w:rFonts w:hint="eastAsia" w:ascii="宋体" w:hAnsi="宋体" w:cs="宋体"/>
          <w:b/>
          <w:bCs/>
          <w:szCs w:val="21"/>
        </w:rPr>
        <w:t xml:space="preserve">（二）服务方案（</w:t>
      </w:r>
      <w:r>
        <w:rPr>
          <w:rFonts w:hint="eastAsia" w:ascii="宋体" w:hAnsi="宋体" w:cs="宋体"/>
          <w:b/>
          <w:bCs/>
          <w:szCs w:val="21"/>
        </w:rPr>
        <w:t xml:space="preserve">45</w:t>
      </w:r>
      <w:r>
        <w:rPr>
          <w:rFonts w:hint="eastAsia" w:ascii="宋体" w:hAnsi="宋体" w:cs="宋体"/>
          <w:b/>
          <w:bCs/>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、项目内容的理解（</w:t>
      </w:r>
      <w:r>
        <w:rPr>
          <w:rFonts w:hint="eastAsia" w:ascii="宋体" w:hAnsi="宋体" w:cs="宋体"/>
          <w:szCs w:val="21"/>
        </w:rPr>
        <w:t xml:space="preserve">8</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响应单位提供对项目内容的理解，能体现评审要点且相关内容详细完整、理解透彻、针对性强的，得</w:t>
      </w:r>
      <w:r>
        <w:rPr>
          <w:rFonts w:hint="eastAsia" w:ascii="宋体" w:hAnsi="宋体" w:cs="宋体"/>
          <w:szCs w:val="21"/>
        </w:rPr>
        <w:t xml:space="preserve">8</w:t>
      </w:r>
      <w:r>
        <w:rPr>
          <w:rFonts w:hint="eastAsia" w:ascii="宋体" w:hAnsi="宋体" w:cs="宋体"/>
          <w:szCs w:val="21"/>
        </w:rPr>
        <w:t xml:space="preserve">分；体现评审要点内容基本贴合需求的，得</w:t>
      </w:r>
      <w:r>
        <w:rPr>
          <w:rFonts w:hint="eastAsia" w:ascii="宋体" w:hAnsi="宋体" w:cs="宋体"/>
          <w:szCs w:val="21"/>
        </w:rPr>
        <w:t xml:space="preserve">5</w:t>
      </w:r>
      <w:r>
        <w:rPr>
          <w:rFonts w:hint="eastAsia" w:ascii="宋体" w:hAnsi="宋体" w:cs="宋体"/>
          <w:szCs w:val="21"/>
        </w:rPr>
        <w:t xml:space="preserve">分；体现评审要点但内容无法完全贴合需求的，得</w:t>
      </w:r>
      <w:r>
        <w:rPr>
          <w:rFonts w:hint="eastAsia" w:ascii="宋体" w:hAnsi="宋体" w:cs="宋体"/>
          <w:szCs w:val="21"/>
        </w:rPr>
        <w:t xml:space="preserve">2</w:t>
      </w:r>
      <w:r>
        <w:rPr>
          <w:rFonts w:hint="eastAsia" w:ascii="宋体" w:hAnsi="宋体" w:cs="宋体"/>
          <w:szCs w:val="21"/>
        </w:rPr>
        <w:t xml:space="preserve">分；未能体现评审要点（或无实质性内容）的，得</w:t>
      </w:r>
      <w:r>
        <w:rPr>
          <w:rFonts w:hint="eastAsia" w:ascii="宋体" w:hAnsi="宋体" w:cs="宋体"/>
          <w:szCs w:val="21"/>
        </w:rPr>
        <w:t xml:space="preserve">0</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、环境检测服务总体方案（</w:t>
      </w:r>
      <w:r>
        <w:rPr>
          <w:rFonts w:hint="eastAsia" w:ascii="宋体" w:hAnsi="宋体" w:cs="宋体"/>
          <w:szCs w:val="21"/>
        </w:rPr>
        <w:t xml:space="preserve">8</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响应单位提供环境检测服务总体方案、包括检测工作计划、方法流程、时间安排等，能体现评审要点且相关内容详细完整、理解透彻、针对性强的，得</w:t>
      </w:r>
      <w:r>
        <w:rPr>
          <w:rFonts w:hint="eastAsia" w:ascii="宋体" w:hAnsi="宋体" w:cs="宋体"/>
          <w:szCs w:val="21"/>
        </w:rPr>
        <w:t xml:space="preserve">8</w:t>
      </w:r>
      <w:r>
        <w:rPr>
          <w:rFonts w:hint="eastAsia" w:ascii="宋体" w:hAnsi="宋体" w:cs="宋体"/>
          <w:szCs w:val="21"/>
        </w:rPr>
        <w:t xml:space="preserve">分；体现评审要点内容基本贴合需求的，得</w:t>
      </w:r>
      <w:r>
        <w:rPr>
          <w:rFonts w:hint="eastAsia" w:ascii="宋体" w:hAnsi="宋体" w:cs="宋体"/>
          <w:szCs w:val="21"/>
        </w:rPr>
        <w:t xml:space="preserve">5</w:t>
      </w:r>
      <w:r>
        <w:rPr>
          <w:rFonts w:hint="eastAsia" w:ascii="宋体" w:hAnsi="宋体" w:cs="宋体"/>
          <w:szCs w:val="21"/>
        </w:rPr>
        <w:t xml:space="preserve">分；体现评审要点但内容无法完全贴合需求的，得</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cs="宋体"/>
          <w:szCs w:val="21"/>
        </w:rPr>
        <w:t xml:space="preserve">；未能体现评审要点（或无实质性内容）的，得</w:t>
      </w:r>
      <w:r>
        <w:rPr>
          <w:rFonts w:hint="eastAsia" w:ascii="宋体" w:hAnsi="宋体" w:cs="宋体"/>
          <w:szCs w:val="21"/>
        </w:rPr>
        <w:t xml:space="preserve">0</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、检测质量保证的质控体系和合理措施（</w:t>
      </w:r>
      <w:r>
        <w:rPr>
          <w:rFonts w:hint="eastAsia" w:ascii="宋体" w:hAnsi="宋体" w:cs="宋体"/>
          <w:szCs w:val="21"/>
        </w:rPr>
        <w:t xml:space="preserve">8</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响应单位提供</w:t>
      </w:r>
      <w:r>
        <w:rPr>
          <w:rFonts w:ascii="宋体" w:hAnsi="宋体" w:cs="宋体"/>
          <w:szCs w:val="21"/>
        </w:rPr>
        <w:t xml:space="preserve">环境</w:t>
      </w:r>
      <w:r>
        <w:rPr>
          <w:rFonts w:hint="eastAsia" w:ascii="宋体" w:hAnsi="宋体" w:cs="宋体"/>
          <w:szCs w:val="21"/>
        </w:rPr>
        <w:t xml:space="preserve">检</w:t>
      </w:r>
      <w:r>
        <w:rPr>
          <w:rFonts w:ascii="宋体" w:hAnsi="宋体" w:cs="宋体"/>
          <w:szCs w:val="21"/>
        </w:rPr>
        <w:t xml:space="preserve">测服务</w:t>
      </w:r>
      <w:r>
        <w:rPr>
          <w:rFonts w:hint="eastAsia" w:ascii="宋体" w:hAnsi="宋体" w:cs="宋体"/>
          <w:szCs w:val="21"/>
        </w:rPr>
        <w:t xml:space="preserve">检测质量保证的质控体系、合理措施及检测报告提交时限情况，能体现评审要点且相关内容详细完整、理解透彻、针对性强的，得</w:t>
      </w:r>
      <w:r>
        <w:rPr>
          <w:rFonts w:hint="eastAsia" w:ascii="宋体" w:hAnsi="宋体" w:cs="宋体"/>
          <w:szCs w:val="21"/>
        </w:rPr>
        <w:t xml:space="preserve">8</w:t>
      </w:r>
      <w:r>
        <w:rPr>
          <w:rFonts w:hint="eastAsia" w:ascii="宋体" w:hAnsi="宋体" w:cs="宋体"/>
          <w:szCs w:val="21"/>
        </w:rPr>
        <w:t xml:space="preserve">分；体现评审要点内容基本贴合需求的，得</w:t>
      </w:r>
      <w:r>
        <w:rPr>
          <w:rFonts w:hint="eastAsia" w:ascii="宋体" w:hAnsi="宋体" w:cs="宋体"/>
          <w:szCs w:val="21"/>
        </w:rPr>
        <w:t xml:space="preserve">5</w:t>
      </w:r>
      <w:r>
        <w:rPr>
          <w:rFonts w:hint="eastAsia" w:ascii="宋体" w:hAnsi="宋体" w:cs="宋体"/>
          <w:szCs w:val="21"/>
        </w:rPr>
        <w:t xml:space="preserve">分；体现评审要点但内容无法完全贴合需求的，得</w:t>
      </w:r>
      <w:r>
        <w:rPr>
          <w:rFonts w:hint="eastAsia" w:ascii="宋体" w:hAnsi="宋体" w:cs="宋体"/>
          <w:szCs w:val="21"/>
        </w:rPr>
        <w:t xml:space="preserve">2</w:t>
      </w:r>
      <w:r>
        <w:rPr>
          <w:rFonts w:hint="eastAsia" w:ascii="宋体" w:hAnsi="宋体" w:cs="宋体"/>
          <w:szCs w:val="21"/>
        </w:rPr>
        <w:t xml:space="preserve">分；未能体现评审要点（或无实质性内容）的，得</w:t>
      </w:r>
      <w:r>
        <w:rPr>
          <w:rFonts w:hint="eastAsia" w:ascii="宋体" w:hAnsi="宋体" w:cs="宋体"/>
          <w:szCs w:val="21"/>
        </w:rPr>
        <w:t xml:space="preserve">0</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、年度数据分析报告编制方向、思路及合理建议（</w:t>
      </w:r>
      <w:r>
        <w:rPr>
          <w:rFonts w:hint="eastAsia" w:ascii="宋体" w:hAnsi="宋体" w:cs="宋体"/>
          <w:szCs w:val="21"/>
        </w:rPr>
        <w:t xml:space="preserve">8</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响应单位提供年度数据分析报告编制方向、思路及合理建议，能体现评审要点且相关内容详细完</w:t>
      </w:r>
      <w:r>
        <w:rPr>
          <w:rFonts w:hint="eastAsia" w:ascii="宋体" w:hAnsi="宋体" w:cs="宋体"/>
          <w:szCs w:val="21"/>
        </w:rPr>
        <w:t xml:space="preserve">整、理解透彻、针对性强的，得</w:t>
      </w:r>
      <w:r>
        <w:rPr>
          <w:rFonts w:hint="eastAsia" w:ascii="宋体" w:hAnsi="宋体" w:cs="宋体"/>
          <w:szCs w:val="21"/>
        </w:rPr>
        <w:t xml:space="preserve">8</w:t>
      </w:r>
      <w:r>
        <w:rPr>
          <w:rFonts w:hint="eastAsia" w:ascii="宋体" w:hAnsi="宋体" w:cs="宋体"/>
          <w:szCs w:val="21"/>
        </w:rPr>
        <w:t xml:space="preserve">分；体现评审要点内容基本贴合需求的，得</w:t>
      </w:r>
      <w:r>
        <w:rPr>
          <w:rFonts w:hint="eastAsia" w:ascii="宋体" w:hAnsi="宋体" w:cs="宋体"/>
          <w:szCs w:val="21"/>
        </w:rPr>
        <w:t xml:space="preserve">5</w:t>
      </w:r>
      <w:r>
        <w:rPr>
          <w:rFonts w:hint="eastAsia" w:ascii="宋体" w:hAnsi="宋体" w:cs="宋体"/>
          <w:szCs w:val="21"/>
        </w:rPr>
        <w:t xml:space="preserve">分；体现评审要点但内容无法完全贴合需求的，得</w:t>
      </w:r>
      <w:r>
        <w:rPr>
          <w:rFonts w:hint="eastAsia" w:ascii="宋体" w:hAnsi="宋体" w:cs="宋体"/>
          <w:szCs w:val="21"/>
        </w:rPr>
        <w:t xml:space="preserve">2</w:t>
      </w:r>
      <w:r>
        <w:rPr>
          <w:rFonts w:hint="eastAsia" w:ascii="宋体" w:hAnsi="宋体" w:cs="宋体"/>
          <w:szCs w:val="21"/>
        </w:rPr>
        <w:t xml:space="preserve">分；未能体现评审要点（或无实质性内容）的，得</w:t>
      </w:r>
      <w:r>
        <w:rPr>
          <w:rFonts w:hint="eastAsia" w:ascii="宋体" w:hAnsi="宋体" w:cs="宋体"/>
          <w:szCs w:val="21"/>
        </w:rPr>
        <w:t xml:space="preserve">0</w:t>
      </w:r>
      <w:r>
        <w:rPr>
          <w:rFonts w:hint="eastAsia" w:ascii="宋体" w:hAnsi="宋体" w:cs="宋体"/>
          <w:szCs w:val="21"/>
        </w:rPr>
        <w:t xml:space="preserve">分。</w:t>
      </w:r>
      <w:r/>
    </w:p>
    <w:p>
      <w:pPr>
        <w:ind w:firstLine="420"/>
        <w:spacing w:line="360" w:lineRule="auto"/>
        <w:rPr>
          <w:rFonts w:ascii="宋体" w:hAnsi="宋体" w:cs="宋体"/>
          <w:szCs w:val="21"/>
        </w:rPr>
      </w:pPr>
      <w:r/>
      <w:bookmarkStart w:id="19" w:name="OLE_LINK68"/>
      <w:r/>
      <w:bookmarkStart w:id="20" w:name="OLE_LINK67"/>
      <w:r>
        <w:rPr>
          <w:rFonts w:hint="eastAsia" w:ascii="宋体" w:hAnsi="宋体" w:cs="宋体"/>
          <w:szCs w:val="21"/>
        </w:rPr>
        <w:t xml:space="preserve">5</w:t>
      </w:r>
      <w:r>
        <w:rPr>
          <w:rFonts w:hint="eastAsia" w:ascii="宋体" w:hAnsi="宋体" w:cs="宋体"/>
          <w:szCs w:val="21"/>
        </w:rPr>
        <w:t xml:space="preserve">、重点、难点的分析与措施及人员训练计划、安全文明作业方案（</w:t>
      </w:r>
      <w:r>
        <w:rPr>
          <w:rFonts w:hint="eastAsia" w:ascii="宋体" w:hAnsi="宋体" w:cs="宋体"/>
          <w:szCs w:val="21"/>
        </w:rPr>
        <w:t xml:space="preserve">5</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响应单位提供对本项目中的重点、难点的分析与措施，人员训练计划、安全文明作业方案，能体现评审要点且相关内容详细完整、理解透彻、针对性强的，得</w:t>
      </w:r>
      <w:r>
        <w:rPr>
          <w:rFonts w:hint="eastAsia" w:ascii="宋体" w:hAnsi="宋体" w:cs="宋体"/>
          <w:szCs w:val="21"/>
        </w:rPr>
        <w:t xml:space="preserve">5</w:t>
      </w:r>
      <w:r>
        <w:rPr>
          <w:rFonts w:hint="eastAsia" w:ascii="宋体" w:hAnsi="宋体" w:cs="宋体"/>
          <w:szCs w:val="21"/>
        </w:rPr>
        <w:t xml:space="preserve">分；体现评审要点内容基本贴合需求的，得</w:t>
      </w:r>
      <w:r>
        <w:rPr>
          <w:rFonts w:hint="eastAsia" w:ascii="宋体" w:hAnsi="宋体" w:cs="宋体"/>
          <w:szCs w:val="21"/>
        </w:rPr>
        <w:t xml:space="preserve">3</w:t>
      </w:r>
      <w:r>
        <w:rPr>
          <w:rFonts w:hint="eastAsia" w:ascii="宋体" w:hAnsi="宋体" w:cs="宋体"/>
          <w:szCs w:val="21"/>
        </w:rPr>
        <w:t xml:space="preserve">分；体现评审要点但内容无法完全贴合需求的，得</w:t>
      </w:r>
      <w:r>
        <w:rPr>
          <w:rFonts w:hint="eastAsia" w:ascii="宋体" w:hAnsi="宋体" w:cs="宋体"/>
          <w:szCs w:val="21"/>
        </w:rPr>
        <w:t xml:space="preserve">1</w:t>
      </w:r>
      <w:r>
        <w:rPr>
          <w:rFonts w:hint="eastAsia" w:ascii="宋体" w:hAnsi="宋体" w:cs="宋体"/>
          <w:szCs w:val="21"/>
        </w:rPr>
        <w:t xml:space="preserve">分；未能体现评审要点（或无实质性内容）的，得</w:t>
      </w:r>
      <w:r>
        <w:rPr>
          <w:rFonts w:hint="eastAsia" w:ascii="宋体" w:hAnsi="宋体" w:cs="宋体"/>
          <w:szCs w:val="21"/>
        </w:rPr>
        <w:t xml:space="preserve">0</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、实施保密措施、响应时效及后期服务保障（</w:t>
      </w:r>
      <w:r>
        <w:rPr>
          <w:rFonts w:hint="eastAsia" w:ascii="宋体" w:hAnsi="宋体" w:cs="宋体"/>
          <w:szCs w:val="21"/>
        </w:rPr>
        <w:t xml:space="preserve">8</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响应单位提供实施保密措施、响应时效及后期服务保障等方面内容，能体现评审要点且相关内容详细完整、理解透彻、针对性强的，得</w:t>
      </w:r>
      <w:r>
        <w:rPr>
          <w:rFonts w:hint="eastAsia" w:ascii="宋体" w:hAnsi="宋体" w:cs="宋体"/>
          <w:szCs w:val="21"/>
        </w:rPr>
        <w:t xml:space="preserve">8</w:t>
      </w:r>
      <w:r>
        <w:rPr>
          <w:rFonts w:hint="eastAsia" w:ascii="宋体" w:hAnsi="宋体" w:cs="宋体"/>
          <w:szCs w:val="21"/>
        </w:rPr>
        <w:t xml:space="preserve">分；体现评审要点内容基本贴合需求的，得</w:t>
      </w:r>
      <w:r>
        <w:rPr>
          <w:rFonts w:hint="eastAsia" w:ascii="宋体" w:hAnsi="宋体" w:cs="宋体"/>
          <w:szCs w:val="21"/>
        </w:rPr>
        <w:t xml:space="preserve">5</w:t>
      </w:r>
      <w:r>
        <w:rPr>
          <w:rFonts w:hint="eastAsia" w:ascii="宋体" w:hAnsi="宋体" w:cs="宋体"/>
          <w:szCs w:val="21"/>
        </w:rPr>
        <w:t xml:space="preserve">分；体现</w:t>
      </w:r>
      <w:r>
        <w:rPr>
          <w:rFonts w:hint="eastAsia" w:ascii="宋体" w:hAnsi="宋体" w:cs="宋体"/>
          <w:szCs w:val="21"/>
        </w:rPr>
        <w:t xml:space="preserve">评审要点但内容无法完全贴合需求的，得</w:t>
      </w:r>
      <w:r>
        <w:rPr>
          <w:rFonts w:hint="eastAsia" w:ascii="宋体" w:hAnsi="宋体" w:cs="宋体"/>
          <w:szCs w:val="21"/>
        </w:rPr>
        <w:t xml:space="preserve">2</w:t>
      </w:r>
      <w:r>
        <w:rPr>
          <w:rFonts w:hint="eastAsia" w:ascii="宋体" w:hAnsi="宋体" w:cs="宋体"/>
          <w:szCs w:val="21"/>
        </w:rPr>
        <w:t xml:space="preserve">分；未能体现评审要点（或无实质性内容）的，得</w:t>
      </w:r>
      <w:r>
        <w:rPr>
          <w:rFonts w:hint="eastAsia" w:ascii="宋体" w:hAnsi="宋体" w:cs="宋体"/>
          <w:szCs w:val="21"/>
        </w:rPr>
        <w:t xml:space="preserve">0</w:t>
      </w:r>
      <w:r>
        <w:rPr>
          <w:rFonts w:hint="eastAsia" w:ascii="宋体" w:hAnsi="宋体" w:cs="宋体"/>
          <w:szCs w:val="21"/>
        </w:rPr>
        <w:t xml:space="preserve">分。</w:t>
      </w:r>
      <w:bookmarkEnd w:id="19"/>
      <w:r/>
      <w:bookmarkEnd w:id="20"/>
      <w:r/>
      <w:r/>
    </w:p>
    <w:p>
      <w:pPr>
        <w:spacing w:line="360" w:lineRule="auto"/>
        <w:rPr>
          <w:rFonts w:ascii="宋体" w:hAnsi="宋体" w:cs="宋体"/>
          <w:b/>
          <w:bCs/>
          <w:szCs w:val="21"/>
        </w:rPr>
      </w:pPr>
      <w:r>
        <w:rPr>
          <w:rFonts w:hint="eastAsia" w:ascii="宋体" w:hAnsi="宋体" w:cs="宋体"/>
          <w:b/>
          <w:bCs/>
          <w:szCs w:val="21"/>
        </w:rPr>
        <w:t xml:space="preserve">（三）服务团队及设施设备等配置（</w:t>
      </w:r>
      <w:r>
        <w:rPr>
          <w:rFonts w:hint="eastAsia" w:ascii="宋体" w:hAnsi="宋体" w:cs="宋体"/>
          <w:b/>
          <w:bCs/>
          <w:szCs w:val="21"/>
        </w:rPr>
        <w:t xml:space="preserve">22</w:t>
      </w:r>
      <w:r>
        <w:rPr>
          <w:rFonts w:hint="eastAsia" w:ascii="宋体" w:hAnsi="宋体" w:cs="宋体"/>
          <w:b/>
          <w:bCs/>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、项目负责人职称（</w:t>
      </w:r>
      <w:r>
        <w:rPr>
          <w:rFonts w:hint="eastAsia" w:ascii="宋体" w:hAnsi="宋体" w:cs="宋体"/>
          <w:szCs w:val="21"/>
        </w:rPr>
        <w:t xml:space="preserve">3</w:t>
      </w:r>
      <w:r>
        <w:rPr>
          <w:rFonts w:hint="eastAsia" w:ascii="宋体" w:hAnsi="宋体" w:cs="宋体"/>
          <w:szCs w:val="21"/>
        </w:rPr>
        <w:t xml:space="preserve">分）</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项目负责人具有</w:t>
      </w:r>
      <w:r>
        <w:rPr>
          <w:rFonts w:hint="eastAsia" w:ascii="宋体" w:hAnsi="宋体" w:cs="宋体"/>
          <w:szCs w:val="21"/>
        </w:rPr>
        <w:t xml:space="preserve">环境类</w:t>
      </w:r>
      <w:r>
        <w:rPr>
          <w:rFonts w:hint="eastAsia" w:ascii="宋体" w:hAnsi="宋体" w:cs="宋体"/>
          <w:szCs w:val="21"/>
        </w:rPr>
        <w:t xml:space="preserve">高级工程师及以上职称的得</w:t>
      </w:r>
      <w:r>
        <w:rPr>
          <w:rFonts w:hint="eastAsia" w:ascii="宋体" w:hAnsi="宋体" w:cs="宋体"/>
          <w:szCs w:val="21"/>
        </w:rPr>
        <w:t xml:space="preserve">3</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具有</w:t>
      </w:r>
      <w:r>
        <w:rPr>
          <w:rFonts w:hint="eastAsia" w:ascii="宋体" w:hAnsi="宋体" w:cs="宋体"/>
          <w:szCs w:val="21"/>
        </w:rPr>
        <w:t xml:space="preserve">环境类</w:t>
      </w:r>
      <w:r>
        <w:rPr>
          <w:rFonts w:hint="eastAsia" w:ascii="宋体" w:hAnsi="宋体" w:cs="宋体"/>
          <w:szCs w:val="21"/>
        </w:rPr>
        <w:t xml:space="preserve">工程师职称的得</w:t>
      </w:r>
      <w:r>
        <w:rPr>
          <w:rFonts w:hint="eastAsia" w:ascii="宋体" w:hAnsi="宋体" w:cs="宋体"/>
          <w:szCs w:val="21"/>
        </w:rPr>
        <w:t xml:space="preserve">1</w:t>
      </w:r>
      <w:r>
        <w:rPr>
          <w:rFonts w:hint="eastAsia" w:ascii="宋体" w:hAnsi="宋体" w:cs="宋体"/>
          <w:szCs w:val="21"/>
        </w:rPr>
        <w:t xml:space="preserve">分，最高</w:t>
      </w:r>
      <w:r>
        <w:rPr>
          <w:rFonts w:hint="eastAsia" w:ascii="宋体" w:hAnsi="宋体" w:cs="宋体"/>
          <w:szCs w:val="21"/>
        </w:rPr>
        <w:t xml:space="preserve">3</w:t>
      </w:r>
      <w:r>
        <w:rPr>
          <w:rFonts w:hint="eastAsia" w:ascii="宋体" w:hAnsi="宋体" w:cs="宋体"/>
          <w:szCs w:val="21"/>
        </w:rPr>
        <w:t xml:space="preserve">分。（</w:t>
      </w:r>
      <w:r>
        <w:rPr>
          <w:rFonts w:hint="eastAsia" w:ascii="宋体" w:hAnsi="宋体" w:cs="宋体"/>
          <w:szCs w:val="21"/>
        </w:rPr>
        <w:t xml:space="preserve">专业以职称证书上的为准，职称证书上无法</w:t>
      </w:r>
      <w:r>
        <w:rPr>
          <w:rFonts w:hint="eastAsia" w:ascii="宋体" w:hAnsi="宋体" w:cs="宋体"/>
          <w:szCs w:val="21"/>
        </w:rPr>
        <w:t xml:space="preserve">体现专业的以学历专业为准。</w:t>
      </w:r>
      <w:r>
        <w:rPr>
          <w:rFonts w:hint="eastAsia" w:ascii="宋体" w:hAnsi="宋体" w:cs="宋体"/>
          <w:szCs w:val="21"/>
        </w:rPr>
        <w:t xml:space="preserve">响应文件中提供</w:t>
      </w:r>
      <w:r>
        <w:rPr>
          <w:rFonts w:hint="eastAsia" w:ascii="宋体" w:hAnsi="宋体" w:cs="宋体"/>
          <w:szCs w:val="21"/>
        </w:rPr>
        <w:t xml:space="preserve">职称</w:t>
      </w:r>
      <w:r>
        <w:rPr>
          <w:rFonts w:hint="eastAsia" w:ascii="宋体" w:hAnsi="宋体" w:cs="宋体"/>
          <w:szCs w:val="21"/>
        </w:rPr>
        <w:t xml:space="preserve">证书复印件和响应单位为人员缴纳的</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12</w:t>
      </w:r>
      <w:r>
        <w:rPr>
          <w:rFonts w:hint="eastAsia" w:ascii="宋体" w:hAnsi="宋体" w:cs="宋体"/>
          <w:szCs w:val="21"/>
        </w:rPr>
        <w:t xml:space="preserve">月以来任意一期社保证明并加盖响应单位公章，未提供不得分。）</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、项目组</w:t>
      </w:r>
      <w:r>
        <w:rPr>
          <w:rFonts w:hint="eastAsia" w:ascii="宋体" w:hAnsi="宋体" w:cs="宋体"/>
          <w:szCs w:val="21"/>
        </w:rPr>
        <w:t xml:space="preserve">其他</w:t>
      </w:r>
      <w:r>
        <w:rPr>
          <w:rFonts w:hint="eastAsia" w:ascii="宋体" w:hAnsi="宋体" w:cs="宋体"/>
          <w:szCs w:val="21"/>
        </w:rPr>
        <w:t xml:space="preserve">成员职称（</w:t>
      </w:r>
      <w:r>
        <w:rPr>
          <w:rFonts w:hint="eastAsia" w:ascii="宋体" w:hAnsi="宋体" w:cs="宋体"/>
          <w:szCs w:val="21"/>
        </w:rPr>
        <w:t xml:space="preserve">5</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项目组</w:t>
      </w:r>
      <w:r>
        <w:rPr>
          <w:rFonts w:hint="eastAsia" w:ascii="宋体" w:hAnsi="宋体" w:cs="宋体"/>
          <w:szCs w:val="21"/>
        </w:rPr>
        <w:t xml:space="preserve">其他</w:t>
      </w:r>
      <w:r>
        <w:rPr>
          <w:rFonts w:hint="eastAsia" w:ascii="宋体" w:hAnsi="宋体" w:cs="宋体"/>
          <w:szCs w:val="21"/>
        </w:rPr>
        <w:t xml:space="preserve">成员（</w:t>
      </w:r>
      <w:r>
        <w:rPr>
          <w:rFonts w:hint="eastAsia" w:ascii="宋体" w:hAnsi="宋体" w:cs="宋体"/>
          <w:szCs w:val="21"/>
        </w:rPr>
        <w:t xml:space="preserve">除</w:t>
      </w:r>
      <w:r>
        <w:rPr>
          <w:rFonts w:hint="eastAsia" w:ascii="宋体" w:hAnsi="宋体" w:cs="宋体"/>
          <w:szCs w:val="21"/>
        </w:rPr>
        <w:t xml:space="preserve">项目负责人</w:t>
      </w:r>
      <w:r>
        <w:rPr>
          <w:rFonts w:hint="eastAsia" w:ascii="宋体" w:hAnsi="宋体" w:cs="宋体"/>
          <w:szCs w:val="21"/>
        </w:rPr>
        <w:t xml:space="preserve">外</w:t>
      </w:r>
      <w:r>
        <w:rPr>
          <w:rFonts w:hint="eastAsia" w:ascii="宋体" w:hAnsi="宋体" w:cs="宋体"/>
          <w:szCs w:val="21"/>
        </w:rPr>
        <w:t xml:space="preserve">）具有</w:t>
      </w:r>
      <w:r>
        <w:rPr>
          <w:rFonts w:hint="eastAsia" w:ascii="宋体" w:hAnsi="宋体" w:cs="宋体"/>
          <w:szCs w:val="21"/>
        </w:rPr>
        <w:t xml:space="preserve">环境类</w:t>
      </w:r>
      <w:r>
        <w:rPr>
          <w:rFonts w:hint="eastAsia" w:ascii="宋体" w:hAnsi="宋体" w:cs="宋体"/>
          <w:szCs w:val="21"/>
        </w:rPr>
        <w:t xml:space="preserve">高级工程师及以上职称的</w:t>
      </w:r>
      <w:r>
        <w:rPr>
          <w:rFonts w:hint="eastAsia" w:ascii="宋体" w:hAnsi="宋体" w:cs="宋体"/>
          <w:szCs w:val="21"/>
        </w:rPr>
        <w:t xml:space="preserve">，</w:t>
      </w:r>
      <w:r>
        <w:rPr>
          <w:rFonts w:hint="eastAsia" w:ascii="宋体" w:hAnsi="宋体" w:cs="宋体"/>
          <w:szCs w:val="21"/>
        </w:rPr>
        <w:t xml:space="preserve">每有一人</w:t>
      </w:r>
      <w:r>
        <w:rPr>
          <w:rFonts w:hint="eastAsia" w:ascii="宋体" w:hAnsi="宋体" w:cs="宋体"/>
          <w:szCs w:val="21"/>
        </w:rPr>
        <w:t xml:space="preserve">得</w:t>
      </w:r>
      <w:r>
        <w:rPr>
          <w:rFonts w:hint="eastAsia" w:ascii="宋体" w:hAnsi="宋体" w:cs="宋体"/>
          <w:szCs w:val="21"/>
        </w:rPr>
        <w:t xml:space="preserve">3</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具有</w:t>
      </w:r>
      <w:r>
        <w:rPr>
          <w:rFonts w:hint="eastAsia" w:ascii="宋体" w:hAnsi="宋体" w:cs="宋体"/>
          <w:szCs w:val="21"/>
        </w:rPr>
        <w:t xml:space="preserve">环境类</w:t>
      </w:r>
      <w:r>
        <w:rPr>
          <w:rFonts w:hint="eastAsia" w:ascii="宋体" w:hAnsi="宋体" w:cs="宋体"/>
          <w:szCs w:val="21"/>
        </w:rPr>
        <w:t xml:space="preserve">工程师职称的</w:t>
      </w:r>
      <w:r>
        <w:rPr>
          <w:rFonts w:hint="eastAsia" w:ascii="宋体" w:hAnsi="宋体" w:cs="宋体"/>
          <w:szCs w:val="21"/>
        </w:rPr>
        <w:t xml:space="preserve">，</w:t>
      </w:r>
      <w:r>
        <w:rPr>
          <w:rFonts w:hint="eastAsia" w:ascii="宋体" w:hAnsi="宋体" w:cs="宋体"/>
          <w:szCs w:val="21"/>
        </w:rPr>
        <w:t xml:space="preserve">每有一人</w:t>
      </w:r>
      <w:r>
        <w:rPr>
          <w:rFonts w:hint="eastAsia" w:ascii="宋体" w:hAnsi="宋体" w:cs="宋体"/>
          <w:szCs w:val="21"/>
        </w:rPr>
        <w:t xml:space="preserve">得</w:t>
      </w:r>
      <w:r>
        <w:rPr>
          <w:rFonts w:hint="eastAsia" w:ascii="宋体" w:hAnsi="宋体" w:cs="宋体"/>
          <w:szCs w:val="21"/>
        </w:rPr>
        <w:t xml:space="preserve">1</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本项</w:t>
      </w:r>
      <w:r>
        <w:rPr>
          <w:rFonts w:hint="eastAsia" w:ascii="宋体" w:hAnsi="宋体" w:cs="宋体"/>
          <w:szCs w:val="21"/>
        </w:rPr>
        <w:t xml:space="preserve">最高</w:t>
      </w:r>
      <w:r>
        <w:rPr>
          <w:rFonts w:hint="eastAsia" w:ascii="宋体" w:hAnsi="宋体" w:cs="宋体"/>
          <w:szCs w:val="21"/>
        </w:rPr>
        <w:t xml:space="preserve">5</w:t>
      </w:r>
      <w:r>
        <w:rPr>
          <w:rFonts w:hint="eastAsia" w:ascii="宋体" w:hAnsi="宋体" w:cs="宋体"/>
          <w:szCs w:val="21"/>
        </w:rPr>
        <w:t xml:space="preserve">分。（</w:t>
      </w:r>
      <w:r>
        <w:rPr>
          <w:rFonts w:hint="eastAsia" w:ascii="宋体" w:hAnsi="宋体" w:cs="宋体"/>
          <w:szCs w:val="21"/>
        </w:rPr>
        <w:t xml:space="preserve">专业以职称证书上的为准，职称证书上无法体现专业的以学历专业为准。</w:t>
      </w:r>
      <w:r>
        <w:rPr>
          <w:rFonts w:hint="eastAsia" w:ascii="宋体" w:hAnsi="宋体" w:cs="宋体"/>
          <w:szCs w:val="21"/>
        </w:rPr>
        <w:t xml:space="preserve">响应文件中提供</w:t>
      </w:r>
      <w:r>
        <w:rPr>
          <w:rFonts w:hint="eastAsia" w:ascii="宋体" w:hAnsi="宋体" w:cs="宋体"/>
          <w:szCs w:val="21"/>
        </w:rPr>
        <w:t xml:space="preserve">职称</w:t>
      </w:r>
      <w:r>
        <w:rPr>
          <w:rFonts w:hint="eastAsia" w:ascii="宋体" w:hAnsi="宋体" w:cs="宋体"/>
          <w:szCs w:val="21"/>
        </w:rPr>
        <w:t xml:space="preserve">证书复印件和响应单位为人员缴纳的</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12</w:t>
      </w:r>
      <w:r>
        <w:rPr>
          <w:rFonts w:hint="eastAsia" w:ascii="宋体" w:hAnsi="宋体" w:cs="宋体"/>
          <w:szCs w:val="21"/>
        </w:rPr>
        <w:t xml:space="preserve">月以来任意一期社保证明并加盖响应单位公章，未提供不得分。）</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、设施、设备等配置情况（</w:t>
      </w:r>
      <w:r>
        <w:rPr>
          <w:rFonts w:hint="eastAsia" w:ascii="宋体" w:hAnsi="宋体" w:cs="宋体"/>
          <w:szCs w:val="21"/>
        </w:rPr>
        <w:t xml:space="preserve">8</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响应单位提供本项目设施、设备等配置情况，根据各硬件设备其种类、型号、数量、性能等情况满足需求的程度进行评审，能体现评审要点且设备情况完全满足使用需求的，得</w:t>
      </w:r>
      <w:r>
        <w:rPr>
          <w:rFonts w:hint="eastAsia" w:ascii="宋体" w:hAnsi="宋体" w:cs="宋体"/>
          <w:szCs w:val="21"/>
        </w:rPr>
        <w:t xml:space="preserve">8</w:t>
      </w:r>
      <w:r>
        <w:rPr>
          <w:rFonts w:hint="eastAsia" w:ascii="宋体" w:hAnsi="宋体" w:cs="宋体"/>
          <w:szCs w:val="21"/>
        </w:rPr>
        <w:t xml:space="preserve">分；能体现评审要点且设备情况基本满足使用需求的，得</w:t>
      </w:r>
      <w:r>
        <w:rPr>
          <w:rFonts w:hint="eastAsia" w:ascii="宋体" w:hAnsi="宋体" w:cs="宋体"/>
          <w:szCs w:val="21"/>
        </w:rPr>
        <w:t xml:space="preserve">5</w:t>
      </w:r>
      <w:r>
        <w:rPr>
          <w:rFonts w:hint="eastAsia" w:ascii="宋体" w:hAnsi="宋体" w:cs="宋体"/>
          <w:szCs w:val="21"/>
        </w:rPr>
        <w:t xml:space="preserve">分；能体现评审要点但设备数量或使用计划无法完全贴合需求的，得</w:t>
      </w:r>
      <w:r>
        <w:rPr>
          <w:rFonts w:hint="eastAsia" w:ascii="宋体" w:hAnsi="宋体" w:cs="宋体"/>
          <w:szCs w:val="21"/>
        </w:rPr>
        <w:t xml:space="preserve">2</w:t>
      </w:r>
      <w:r>
        <w:rPr>
          <w:rFonts w:hint="eastAsia" w:ascii="宋体" w:hAnsi="宋体" w:cs="宋体"/>
          <w:szCs w:val="21"/>
        </w:rPr>
        <w:t xml:space="preserve">分；未能体现评审要点（或无实质性内容）的，得</w:t>
      </w:r>
      <w:r>
        <w:rPr>
          <w:rFonts w:hint="eastAsia" w:ascii="宋体" w:hAnsi="宋体" w:cs="宋体"/>
          <w:szCs w:val="21"/>
        </w:rPr>
        <w:t xml:space="preserve">0</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、应急检测承诺（</w:t>
      </w:r>
      <w:r>
        <w:rPr>
          <w:rFonts w:hint="eastAsia" w:ascii="宋体" w:hAnsi="宋体" w:cs="宋体"/>
          <w:szCs w:val="21"/>
        </w:rPr>
        <w:t xml:space="preserve">6</w:t>
      </w:r>
      <w:r>
        <w:rPr>
          <w:rFonts w:hint="eastAsia" w:ascii="宋体" w:hAnsi="宋体" w:cs="宋体"/>
          <w:szCs w:val="21"/>
        </w:rPr>
        <w:t xml:space="preserve">分）</w:t>
      </w:r>
      <w:r/>
    </w:p>
    <w:p>
      <w:pPr>
        <w:ind w:firstLine="420"/>
        <w:spacing w:line="360" w:lineRule="auto"/>
        <w:rPr>
          <w:rFonts w:ascii="宋体" w:hAnsi="宋体"/>
        </w:rPr>
      </w:pPr>
      <w:r>
        <w:rPr>
          <w:rFonts w:hint="eastAsia" w:ascii="宋体" w:hAnsi="宋体" w:cs="宋体"/>
          <w:szCs w:val="21"/>
        </w:rPr>
        <w:t xml:space="preserve">针对应急检测，承诺在原检测样品数</w:t>
      </w:r>
      <w:r>
        <w:rPr>
          <w:rFonts w:ascii="宋体" w:hAnsi="宋体"/>
        </w:rPr>
        <w:t xml:space="preserve">及频次的基础上</w:t>
      </w:r>
      <w:r>
        <w:rPr>
          <w:rFonts w:hint="eastAsia" w:ascii="宋体" w:hAnsi="宋体"/>
        </w:rPr>
        <w:t xml:space="preserve">每</w:t>
      </w:r>
      <w:r>
        <w:rPr>
          <w:rFonts w:ascii="宋体" w:hAnsi="宋体"/>
        </w:rPr>
        <w:t xml:space="preserve">增加</w:t>
      </w:r>
      <w:r>
        <w:rPr>
          <w:rFonts w:hint="eastAsia" w:ascii="宋体" w:hAnsi="宋体"/>
        </w:rPr>
        <w:t xml:space="preserve">3%</w:t>
      </w:r>
      <w:r>
        <w:rPr>
          <w:rFonts w:hint="eastAsia" w:ascii="宋体" w:hAnsi="宋体"/>
        </w:rPr>
        <w:t xml:space="preserve">的得</w:t>
      </w:r>
      <w:r>
        <w:rPr>
          <w:rFonts w:hint="eastAsia" w:ascii="宋体" w:hAnsi="宋体"/>
        </w:rPr>
        <w:t xml:space="preserve">2</w:t>
      </w:r>
      <w:r>
        <w:rPr>
          <w:rFonts w:hint="eastAsia" w:ascii="宋体" w:hAnsi="宋体"/>
        </w:rPr>
        <w:t xml:space="preserve">分，最高</w:t>
      </w:r>
      <w:r>
        <w:rPr>
          <w:rFonts w:hint="eastAsia" w:ascii="宋体" w:hAnsi="宋体"/>
        </w:rPr>
        <w:t xml:space="preserve">6</w:t>
      </w:r>
      <w:r>
        <w:rPr>
          <w:rFonts w:hint="eastAsia" w:ascii="宋体" w:hAnsi="宋体"/>
        </w:rPr>
        <w:t xml:space="preserve">分。</w:t>
      </w:r>
      <w:r/>
    </w:p>
    <w:p>
      <w:pPr>
        <w:spacing w:line="360" w:lineRule="auto"/>
        <w:rPr>
          <w:rFonts w:ascii="宋体" w:hAnsi="宋体" w:cs="宋体"/>
          <w:b/>
          <w:szCs w:val="21"/>
        </w:rPr>
      </w:pPr>
      <w:r>
        <w:rPr>
          <w:rFonts w:hint="eastAsia" w:ascii="宋体" w:hAnsi="宋体" w:cs="宋体"/>
          <w:b/>
          <w:szCs w:val="21"/>
        </w:rPr>
        <w:t xml:space="preserve">（四）履约能力（</w:t>
      </w:r>
      <w:r>
        <w:rPr>
          <w:rFonts w:hint="eastAsia" w:ascii="宋体" w:hAnsi="宋体" w:cs="宋体"/>
          <w:b/>
          <w:szCs w:val="21"/>
        </w:rPr>
        <w:t xml:space="preserve">13</w:t>
      </w:r>
      <w:r>
        <w:rPr>
          <w:rFonts w:hint="eastAsia" w:ascii="宋体" w:hAnsi="宋体" w:cs="宋体"/>
          <w:b/>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、类似项目业绩情况（</w:t>
      </w:r>
      <w:r>
        <w:rPr>
          <w:rFonts w:hint="eastAsia" w:ascii="宋体" w:hAnsi="宋体" w:cs="宋体"/>
          <w:szCs w:val="21"/>
        </w:rPr>
        <w:t xml:space="preserve">8</w:t>
      </w:r>
      <w:r>
        <w:rPr>
          <w:rFonts w:hint="eastAsia" w:ascii="宋体" w:hAnsi="宋体" w:cs="宋体"/>
          <w:szCs w:val="21"/>
        </w:rPr>
        <w:t xml:space="preserve">分</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响应单位自</w:t>
      </w:r>
      <w:r>
        <w:rPr>
          <w:rFonts w:hint="eastAsia" w:ascii="宋体" w:hAnsi="宋体" w:cs="宋体"/>
          <w:szCs w:val="21"/>
        </w:rPr>
        <w:t xml:space="preserve">2023</w:t>
      </w:r>
      <w:r>
        <w:rPr>
          <w:rFonts w:hint="eastAsia" w:ascii="宋体" w:hAnsi="宋体" w:cs="宋体"/>
          <w:szCs w:val="21"/>
        </w:rPr>
        <w:t xml:space="preserve">年</w:t>
      </w:r>
      <w:r>
        <w:rPr>
          <w:rFonts w:hint="eastAsia" w:ascii="宋体" w:hAnsi="宋体" w:cs="宋体"/>
          <w:szCs w:val="21"/>
        </w:rPr>
        <w:t xml:space="preserve">1</w:t>
      </w:r>
      <w:r>
        <w:rPr>
          <w:rFonts w:hint="eastAsia" w:ascii="宋体" w:hAnsi="宋体" w:cs="宋体"/>
          <w:szCs w:val="21"/>
        </w:rPr>
        <w:t xml:space="preserve">月</w:t>
      </w:r>
      <w:r>
        <w:rPr>
          <w:rFonts w:hint="eastAsia" w:ascii="宋体" w:hAnsi="宋体" w:cs="宋体"/>
          <w:szCs w:val="21"/>
        </w:rPr>
        <w:t xml:space="preserve">1</w:t>
      </w:r>
      <w:r>
        <w:rPr>
          <w:rFonts w:hint="eastAsia" w:ascii="宋体" w:hAnsi="宋体" w:cs="宋体"/>
          <w:szCs w:val="21"/>
        </w:rPr>
        <w:t xml:space="preserve">日至今（以合同签订日期为准）具有类似本次采购的环境检测项目业绩，每提供</w:t>
      </w:r>
      <w:r>
        <w:rPr>
          <w:rFonts w:hint="eastAsia" w:ascii="宋体" w:hAnsi="宋体" w:cs="宋体"/>
          <w:szCs w:val="21"/>
        </w:rPr>
        <w:t xml:space="preserve">1</w:t>
      </w:r>
      <w:r>
        <w:rPr>
          <w:rFonts w:hint="eastAsia" w:ascii="宋体" w:hAnsi="宋体" w:cs="宋体"/>
          <w:szCs w:val="21"/>
        </w:rPr>
        <w:t xml:space="preserve">份有效业绩合同得</w:t>
      </w:r>
      <w:r>
        <w:rPr>
          <w:rFonts w:hint="eastAsia" w:ascii="宋体" w:hAnsi="宋体" w:cs="宋体"/>
          <w:szCs w:val="21"/>
        </w:rPr>
        <w:t xml:space="preserve">2</w:t>
      </w:r>
      <w:r>
        <w:rPr>
          <w:rFonts w:hint="eastAsia" w:ascii="宋体" w:hAnsi="宋体" w:cs="宋体"/>
          <w:szCs w:val="21"/>
        </w:rPr>
        <w:t xml:space="preserve">分，最高</w:t>
      </w:r>
      <w:r>
        <w:rPr>
          <w:rFonts w:hint="eastAsia" w:ascii="宋体" w:hAnsi="宋体" w:cs="宋体"/>
          <w:szCs w:val="21"/>
        </w:rPr>
        <w:t xml:space="preserve">8</w:t>
      </w:r>
      <w:r>
        <w:rPr>
          <w:rFonts w:hint="eastAsia" w:ascii="宋体" w:hAnsi="宋体" w:cs="宋体"/>
          <w:szCs w:val="21"/>
        </w:rPr>
        <w:t xml:space="preserve">分。（响应文件中提供相关合同</w:t>
      </w:r>
      <w:r>
        <w:rPr>
          <w:rFonts w:ascii="宋体" w:hAnsi="宋体" w:cs="宋体"/>
          <w:szCs w:val="21"/>
        </w:rPr>
        <w:t xml:space="preserve">复印</w:t>
      </w:r>
      <w:r>
        <w:rPr>
          <w:rFonts w:hint="eastAsia" w:ascii="宋体" w:hAnsi="宋体" w:cs="宋体"/>
          <w:szCs w:val="21"/>
        </w:rPr>
        <w:t xml:space="preserve">件</w:t>
      </w:r>
      <w:r>
        <w:rPr>
          <w:rFonts w:ascii="宋体" w:hAnsi="宋体" w:cs="宋体"/>
          <w:szCs w:val="21"/>
        </w:rPr>
        <w:t xml:space="preserve">并加盖</w:t>
      </w:r>
      <w:r>
        <w:rPr>
          <w:rFonts w:hint="eastAsia" w:ascii="宋体" w:hAnsi="宋体" w:cs="宋体"/>
          <w:szCs w:val="21"/>
        </w:rPr>
        <w:t xml:space="preserve">响应</w:t>
      </w:r>
      <w:r>
        <w:rPr>
          <w:rFonts w:ascii="宋体" w:hAnsi="宋体" w:cs="宋体"/>
          <w:szCs w:val="21"/>
        </w:rPr>
        <w:t xml:space="preserve">单位公章</w:t>
      </w:r>
      <w:r>
        <w:rPr>
          <w:rFonts w:hint="eastAsia" w:ascii="宋体" w:hAnsi="宋体" w:cs="宋体"/>
          <w:szCs w:val="21"/>
        </w:rPr>
        <w:t xml:space="preserve">，资料提供不全或无法证明的不得分。）</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、体系认证（</w:t>
      </w:r>
      <w:r>
        <w:rPr>
          <w:rFonts w:ascii="宋体" w:hAnsi="宋体" w:cs="宋体"/>
          <w:szCs w:val="21"/>
        </w:rPr>
        <w:t xml:space="preserve">3</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响应单位具有有效期内的质量管理体系认证、环境管理体系认证、职业健康安全管理体系认证证书的，每有一项得</w:t>
      </w:r>
      <w:r>
        <w:rPr>
          <w:rFonts w:ascii="宋体" w:hAnsi="宋体" w:cs="宋体"/>
          <w:szCs w:val="21"/>
        </w:rPr>
        <w:t xml:space="preserve">1</w:t>
      </w:r>
      <w:r>
        <w:rPr>
          <w:rFonts w:hint="eastAsia" w:ascii="宋体" w:hAnsi="宋体" w:cs="宋体"/>
          <w:szCs w:val="21"/>
        </w:rPr>
        <w:t xml:space="preserve">分，最高</w:t>
      </w:r>
      <w:r>
        <w:rPr>
          <w:rFonts w:ascii="宋体" w:hAnsi="宋体" w:cs="宋体"/>
          <w:szCs w:val="21"/>
        </w:rPr>
        <w:t xml:space="preserve">3</w:t>
      </w:r>
      <w:r>
        <w:rPr>
          <w:rFonts w:hint="eastAsia" w:ascii="宋体" w:hAnsi="宋体" w:cs="宋体"/>
          <w:szCs w:val="21"/>
        </w:rPr>
        <w:t xml:space="preserve">分。（响应文件中提供证书</w:t>
      </w:r>
      <w:r>
        <w:rPr>
          <w:rFonts w:ascii="宋体" w:hAnsi="宋体" w:cs="宋体"/>
          <w:szCs w:val="21"/>
        </w:rPr>
        <w:t xml:space="preserve">复印件</w:t>
      </w:r>
      <w:r>
        <w:rPr>
          <w:rFonts w:hint="eastAsia" w:ascii="宋体" w:hAnsi="宋体" w:cs="宋体"/>
          <w:szCs w:val="21"/>
        </w:rPr>
        <w:t xml:space="preserve">及证书在全国认证认可信息公共服务平台上查询为有效状态的清晰页面截图并加盖响应单位公章，否则不得分。）</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、荣誉或获奖（</w:t>
      </w:r>
      <w:r>
        <w:rPr>
          <w:rFonts w:hint="eastAsia" w:ascii="宋体" w:hAnsi="宋体" w:cs="宋体"/>
          <w:szCs w:val="21"/>
        </w:rPr>
        <w:t xml:space="preserve">2</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响应单位获得政府行政管理部门颁发的与本项目相关的荣誉证书或奖项证书的，每有一个得</w:t>
      </w:r>
      <w:r>
        <w:rPr>
          <w:rFonts w:hint="eastAsia" w:ascii="宋体" w:hAnsi="宋体" w:cs="宋体"/>
          <w:szCs w:val="21"/>
        </w:rPr>
        <w:t xml:space="preserve">1</w:t>
      </w:r>
      <w:r>
        <w:rPr>
          <w:rFonts w:hint="eastAsia" w:ascii="宋体" w:hAnsi="宋体" w:cs="宋体"/>
          <w:szCs w:val="21"/>
        </w:rPr>
        <w:t xml:space="preserve">分，最高</w:t>
      </w:r>
      <w:r>
        <w:rPr>
          <w:rFonts w:hint="eastAsia" w:ascii="宋体" w:hAnsi="宋体" w:cs="宋体"/>
          <w:szCs w:val="21"/>
        </w:rPr>
        <w:t xml:space="preserve">2</w:t>
      </w:r>
      <w:r>
        <w:rPr>
          <w:rFonts w:hint="eastAsia" w:ascii="宋体" w:hAnsi="宋体" w:cs="宋体"/>
          <w:szCs w:val="21"/>
        </w:rPr>
        <w:t xml:space="preserve">分。（响应文件中提供相关证书或证明资料</w:t>
      </w:r>
      <w:r>
        <w:rPr>
          <w:rFonts w:ascii="宋体" w:hAnsi="宋体" w:cs="宋体"/>
          <w:szCs w:val="21"/>
        </w:rPr>
        <w:t xml:space="preserve">复印件</w:t>
      </w:r>
      <w:r>
        <w:rPr>
          <w:rFonts w:hint="eastAsia" w:ascii="宋体" w:hAnsi="宋体" w:cs="宋体"/>
          <w:szCs w:val="21"/>
        </w:rPr>
        <w:t xml:space="preserve">并加盖响应单位公章，否则不得分。）</w:t>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hint="eastAsia" w:ascii="宋体" w:hAnsi="宋体" w:cs="宋体"/>
          <w:b/>
          <w:szCs w:val="21"/>
        </w:rPr>
        <w:t xml:space="preserve">注：</w:t>
      </w:r>
      <w:r/>
    </w:p>
    <w:p>
      <w:pPr>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、报价超过采购预算（或最高限价）的将不进入综合评审程序，也不得成交。</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、付款步骤、服务期限如有负偏离的将不进入综合评审程序，也不得成交。</w:t>
      </w:r>
      <w:r/>
    </w:p>
    <w:p>
      <w:pPr>
        <w:ind w:firstLine="420"/>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、针对评分标准中评分的每一条，磋商响应单位均应提供相关资料并作出相应说明供评委评判，不提供相关资料的视为不具备该项得分的条件。</w:t>
      </w:r>
      <w:r/>
    </w:p>
    <w:p>
      <w:pPr>
        <w:ind w:firstLine="420"/>
        <w:jc w:val="left"/>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、采购文件中要求加盖响应单位公章的，可用电子签章代替；要求提供复印件的，也可提供扫描件。</w:t>
      </w:r>
      <w:r/>
    </w:p>
    <w:p>
      <w:pPr>
        <w:ind w:firstLine="420"/>
        <w:jc w:val="left"/>
        <w:spacing w:line="360" w:lineRule="auto"/>
        <w:rPr>
          <w:rFonts w:ascii="宋体" w:hAnsi="宋体" w:cs="宋体"/>
          <w:szCs w:val="21"/>
        </w:rPr>
      </w:pPr>
      <w:r>
        <w:rPr>
          <w:rFonts w:ascii="宋体" w:hAnsi="宋体" w:cs="宋体"/>
          <w:szCs w:val="21"/>
        </w:rPr>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四、合同主要条款</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甲方（采购方）：</w:t>
      </w:r>
      <w:r>
        <w:rPr>
          <w:rFonts w:hint="eastAsia" w:ascii="宋体" w:hAnsi="宋体" w:cs="宋体"/>
          <w:szCs w:val="21"/>
        </w:rPr>
        <w:t xml:space="preserve">苏州市环境卫生管理处（苏州市垃圾分类管理中心）</w:t>
      </w:r>
      <w:r/>
    </w:p>
    <w:p>
      <w:pPr>
        <w:spacing w:line="360" w:lineRule="auto"/>
        <w:rPr>
          <w:rFonts w:ascii="宋体" w:hAnsi="宋体" w:cs="宋体"/>
          <w:szCs w:val="21"/>
        </w:rPr>
      </w:pPr>
      <w:r>
        <w:rPr>
          <w:rFonts w:hint="eastAsia" w:ascii="宋体" w:hAnsi="宋体" w:cs="宋体"/>
          <w:szCs w:val="21"/>
        </w:rPr>
        <w:t xml:space="preserve">联系人：</w:t>
      </w:r>
      <w:r/>
    </w:p>
    <w:p>
      <w:pPr>
        <w:spacing w:line="360" w:lineRule="auto"/>
        <w:rPr>
          <w:rFonts w:ascii="宋体" w:hAnsi="宋体" w:cs="宋体"/>
          <w:szCs w:val="21"/>
        </w:rPr>
      </w:pPr>
      <w:r>
        <w:rPr>
          <w:rFonts w:hint="eastAsia" w:ascii="宋体" w:hAnsi="宋体" w:cs="宋体"/>
          <w:szCs w:val="21"/>
        </w:rPr>
        <w:t xml:space="preserve">联系电话：</w:t>
      </w:r>
      <w:r/>
    </w:p>
    <w:p>
      <w:pPr>
        <w:spacing w:line="360" w:lineRule="auto"/>
        <w:rPr>
          <w:rFonts w:ascii="宋体" w:hAnsi="宋体" w:cs="宋体"/>
          <w:szCs w:val="21"/>
        </w:rPr>
      </w:pPr>
      <w:r>
        <w:rPr>
          <w:rFonts w:hint="eastAsia" w:ascii="宋体" w:hAnsi="宋体" w:cs="宋体"/>
          <w:szCs w:val="21"/>
        </w:rPr>
        <w:t xml:space="preserve">联系地址：</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乙方（成交单位）：</w:t>
      </w:r>
      <w:r/>
    </w:p>
    <w:p>
      <w:pPr>
        <w:spacing w:line="360" w:lineRule="auto"/>
        <w:rPr>
          <w:rFonts w:ascii="宋体" w:hAnsi="宋体" w:cs="宋体"/>
          <w:szCs w:val="21"/>
        </w:rPr>
      </w:pPr>
      <w:r>
        <w:rPr>
          <w:rFonts w:hint="eastAsia" w:ascii="宋体" w:hAnsi="宋体" w:cs="宋体"/>
          <w:szCs w:val="21"/>
        </w:rPr>
        <w:t xml:space="preserve">联系人：</w:t>
      </w:r>
      <w:r/>
    </w:p>
    <w:p>
      <w:pPr>
        <w:spacing w:line="360" w:lineRule="auto"/>
        <w:rPr>
          <w:rFonts w:ascii="宋体" w:hAnsi="宋体" w:cs="宋体"/>
          <w:szCs w:val="21"/>
        </w:rPr>
      </w:pPr>
      <w:r>
        <w:rPr>
          <w:rFonts w:hint="eastAsia" w:ascii="宋体" w:hAnsi="宋体" w:cs="宋体"/>
          <w:szCs w:val="21"/>
        </w:rPr>
        <w:t xml:space="preserve">联系电话：</w:t>
      </w:r>
      <w:r/>
    </w:p>
    <w:p>
      <w:pPr>
        <w:spacing w:line="360" w:lineRule="auto"/>
        <w:rPr>
          <w:rFonts w:ascii="宋体" w:hAnsi="宋体" w:cs="宋体"/>
          <w:szCs w:val="21"/>
        </w:rPr>
      </w:pPr>
      <w:r>
        <w:rPr>
          <w:rFonts w:hint="eastAsia" w:ascii="宋体" w:hAnsi="宋体" w:cs="宋体"/>
          <w:szCs w:val="21"/>
        </w:rPr>
        <w:t xml:space="preserve">联系地址：</w:t>
      </w:r>
      <w:r/>
    </w:p>
    <w:p>
      <w:pPr>
        <w:pStyle w:val="945"/>
        <w:ind w:firstLine="0"/>
        <w:spacing w:line="360" w:lineRule="auto"/>
        <w:rPr>
          <w:rFonts w:hAnsi="宋体" w:cs="宋体"/>
          <w:szCs w:val="21"/>
        </w:rPr>
      </w:pPr>
      <w:r>
        <w:rPr>
          <w:rFonts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根据苏州市创杰招投标咨询服务有限公司项目编号</w:t>
      </w:r>
      <w:r>
        <w:rPr>
          <w:rFonts w:hint="eastAsia" w:ascii="宋体" w:hAnsi="宋体" w:cs="宋体"/>
          <w:szCs w:val="21"/>
        </w:rPr>
        <w:t xml:space="preserve">JSZC-320500-CJZB-C2026-0035</w:t>
      </w:r>
      <w:r>
        <w:rPr>
          <w:rFonts w:hint="eastAsia" w:ascii="宋体" w:hAnsi="宋体" w:cs="宋体"/>
          <w:szCs w:val="21"/>
        </w:rPr>
        <w:t xml:space="preserve">号（苏州市垃圾终端处置设施环境检测</w:t>
      </w:r>
      <w:r>
        <w:rPr>
          <w:rFonts w:hint="eastAsia" w:ascii="宋体" w:hAnsi="宋体" w:cs="宋体"/>
          <w:szCs w:val="21"/>
        </w:rPr>
        <w:t xml:space="preserve">（</w:t>
      </w:r>
      <w:r>
        <w:rPr>
          <w:rFonts w:hint="eastAsia" w:ascii="宋体" w:hAnsi="宋体" w:cs="宋体"/>
          <w:szCs w:val="21"/>
        </w:rPr>
        <w:t xml:space="preserve">第一标段）</w:t>
      </w:r>
      <w:r>
        <w:rPr>
          <w:rFonts w:hint="eastAsia" w:ascii="宋体" w:hAnsi="宋体" w:cs="宋体"/>
          <w:szCs w:val="21"/>
        </w:rPr>
        <w:t xml:space="preserve">）采购文件及乙方的响应文件和成交通知书，采购方（简称“甲方”）、成交单位（简称“乙方”）双方就此次成交第</w:t>
      </w:r>
      <w:r>
        <w:rPr>
          <w:rFonts w:hint="eastAsia" w:ascii="宋体" w:hAnsi="宋体" w:cs="宋体"/>
          <w:szCs w:val="21"/>
          <w:u w:val="single"/>
        </w:rPr>
        <w:t xml:space="preserve">一</w:t>
      </w:r>
      <w:r>
        <w:rPr>
          <w:rFonts w:hint="eastAsia" w:ascii="宋体" w:hAnsi="宋体" w:cs="宋体"/>
          <w:szCs w:val="21"/>
        </w:rPr>
        <w:t xml:space="preserve">标段事宜，签订本合同书。</w:t>
      </w:r>
      <w:r/>
    </w:p>
    <w:p>
      <w:pPr>
        <w:jc w:val="left"/>
        <w:spacing w:line="360" w:lineRule="auto"/>
        <w:rPr>
          <w:rFonts w:ascii="宋体" w:hAnsi="宋体" w:cs="宋体"/>
          <w:b/>
          <w:bCs/>
          <w:szCs w:val="21"/>
        </w:rPr>
      </w:pPr>
      <w:r>
        <w:rPr>
          <w:rFonts w:hint="eastAsia" w:ascii="宋体" w:hAnsi="宋体" w:cs="宋体"/>
          <w:b/>
          <w:bCs/>
          <w:szCs w:val="21"/>
        </w:rPr>
        <w:t xml:space="preserve">一、下列文件为本合同不可分割部分</w:t>
      </w:r>
      <w:r/>
    </w:p>
    <w:p>
      <w:pPr>
        <w:ind w:firstLine="420"/>
        <w:jc w:val="left"/>
        <w:spacing w:line="360" w:lineRule="auto"/>
        <w:rPr>
          <w:rFonts w:ascii="宋体" w:hAnsi="宋体" w:cs="宋体"/>
          <w:szCs w:val="21"/>
        </w:rPr>
      </w:pPr>
      <w:r>
        <w:rPr>
          <w:rFonts w:hint="eastAsia" w:ascii="宋体" w:hAnsi="宋体" w:cs="宋体"/>
          <w:szCs w:val="21"/>
        </w:rPr>
        <w:t xml:space="preserve">①成交通知书；</w:t>
      </w:r>
      <w:r/>
    </w:p>
    <w:p>
      <w:pPr>
        <w:ind w:firstLine="420"/>
        <w:jc w:val="left"/>
        <w:spacing w:line="360" w:lineRule="auto"/>
        <w:rPr>
          <w:rFonts w:ascii="宋体" w:hAnsi="宋体" w:cs="宋体"/>
          <w:szCs w:val="21"/>
        </w:rPr>
      </w:pPr>
      <w:r>
        <w:rPr>
          <w:rFonts w:hint="eastAsia" w:ascii="宋体" w:hAnsi="宋体" w:cs="宋体"/>
          <w:szCs w:val="21"/>
        </w:rPr>
        <w:t xml:space="preserve">②采购文件；</w:t>
      </w:r>
      <w:r>
        <w:rPr>
          <w:rFonts w:hint="eastAsia" w:ascii="宋体" w:hAnsi="宋体" w:cs="宋体"/>
          <w:szCs w:val="21"/>
        </w:rPr>
        <w:t xml:space="preserve"> </w:t>
      </w:r>
      <w:r/>
    </w:p>
    <w:p>
      <w:pPr>
        <w:ind w:firstLine="420"/>
        <w:jc w:val="left"/>
        <w:spacing w:line="360" w:lineRule="auto"/>
        <w:rPr>
          <w:rFonts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3 \* GB3 </w:instrText>
      </w:r>
      <w:r>
        <w:rPr>
          <w:rFonts w:hint="eastAsia" w:ascii="宋体" w:hAnsi="宋体" w:cs="宋体"/>
          <w:szCs w:val="21"/>
        </w:rPr>
        <w:fldChar w:fldCharType="separate"/>
      </w:r>
      <w:r>
        <w:rPr>
          <w:rFonts w:hint="eastAsia" w:ascii="宋体" w:hAnsi="宋体" w:cs="宋体"/>
          <w:szCs w:val="21"/>
        </w:rPr>
        <w:t xml:space="preserve">③</w:t>
      </w:r>
      <w:r>
        <w:rPr>
          <w:rFonts w:hint="eastAsia" w:ascii="宋体" w:hAnsi="宋体" w:cs="宋体"/>
          <w:szCs w:val="21"/>
        </w:rPr>
        <w:fldChar w:fldCharType="end"/>
      </w:r>
      <w:r>
        <w:rPr>
          <w:rFonts w:hint="eastAsia" w:ascii="宋体" w:hAnsi="宋体" w:cs="宋体"/>
          <w:szCs w:val="21"/>
        </w:rPr>
        <w:t xml:space="preserve">乙方成交的响应文件；</w:t>
      </w:r>
      <w:r/>
    </w:p>
    <w:p>
      <w:pPr>
        <w:ind w:firstLine="420"/>
        <w:jc w:val="left"/>
        <w:spacing w:line="360" w:lineRule="auto"/>
        <w:rPr>
          <w:rFonts w:ascii="宋体" w:hAnsi="宋体" w:cs="宋体"/>
          <w:szCs w:val="21"/>
        </w:rPr>
      </w:pPr>
      <w:r>
        <w:rPr>
          <w:rFonts w:hint="eastAsia" w:ascii="宋体" w:hAnsi="宋体" w:cs="宋体"/>
          <w:szCs w:val="21"/>
        </w:rPr>
        <w:t xml:space="preserve">④乙方在招投标过程中所作的其它承诺、声明、书面澄清等。</w:t>
      </w:r>
      <w:r/>
    </w:p>
    <w:p>
      <w:pPr>
        <w:spacing w:line="360" w:lineRule="auto"/>
        <w:rPr>
          <w:rFonts w:ascii="宋体" w:hAnsi="宋体" w:cs="宋体"/>
          <w:b/>
          <w:szCs w:val="21"/>
        </w:rPr>
      </w:pPr>
      <w:r>
        <w:rPr>
          <w:rFonts w:hint="eastAsia" w:ascii="宋体" w:hAnsi="宋体" w:cs="宋体"/>
          <w:b/>
          <w:szCs w:val="21"/>
        </w:rPr>
        <w:t xml:space="preserve">二、合同内容</w:t>
      </w:r>
      <w:r/>
    </w:p>
    <w:p>
      <w:pPr>
        <w:ind w:firstLine="420"/>
        <w:spacing w:line="360" w:lineRule="auto"/>
        <w:rPr>
          <w:rFonts w:ascii="宋体" w:hAnsi="宋体" w:cs="宋体"/>
          <w:szCs w:val="21"/>
        </w:rPr>
      </w:pPr>
      <w:r>
        <w:rPr>
          <w:rFonts w:hint="eastAsia" w:ascii="宋体" w:hAnsi="宋体" w:cs="宋体"/>
          <w:szCs w:val="21"/>
        </w:rPr>
        <w:t xml:space="preserve">乙方负责提供甲方所需的</w:t>
      </w:r>
      <w:r>
        <w:rPr>
          <w:rFonts w:hint="eastAsia" w:ascii="宋体" w:hAnsi="宋体" w:cs="宋体"/>
          <w:szCs w:val="21"/>
          <w:u w:val="single"/>
        </w:rPr>
        <w:t xml:space="preserve">苏州市垃圾终端处置设施环境检测（第</w:t>
      </w:r>
      <w:r>
        <w:rPr>
          <w:rFonts w:hint="eastAsia" w:ascii="宋体" w:hAnsi="宋体" w:cs="宋体"/>
          <w:szCs w:val="21"/>
          <w:u w:val="single"/>
        </w:rPr>
        <w:t xml:space="preserve">一</w:t>
      </w:r>
      <w:r>
        <w:rPr>
          <w:rFonts w:hint="eastAsia" w:ascii="宋体" w:hAnsi="宋体" w:cs="宋体"/>
          <w:szCs w:val="21"/>
          <w:u w:val="single"/>
        </w:rPr>
        <w:t xml:space="preserve">标段</w:t>
      </w:r>
      <w:r>
        <w:rPr>
          <w:rFonts w:hint="eastAsia" w:ascii="宋体" w:hAnsi="宋体" w:cs="宋体"/>
          <w:szCs w:val="21"/>
          <w:u w:val="single"/>
        </w:rPr>
        <w:t xml:space="preserve"> </w:t>
      </w:r>
      <w:r>
        <w:rPr>
          <w:rFonts w:hint="eastAsia" w:ascii="宋体" w:hAnsi="宋体" w:cs="宋体"/>
          <w:szCs w:val="21"/>
        </w:rPr>
        <w:t xml:space="preserve">焚烧厂、餐厨厂环境检测</w:t>
      </w:r>
      <w:r>
        <w:rPr>
          <w:rFonts w:hint="eastAsia" w:ascii="宋体" w:hAnsi="宋体" w:cs="宋体"/>
          <w:szCs w:val="21"/>
          <w:u w:val="single"/>
        </w:rPr>
        <w:t xml:space="preserve"> </w:t>
      </w:r>
      <w:r>
        <w:rPr>
          <w:rFonts w:hint="eastAsia" w:ascii="宋体" w:hAnsi="宋体" w:cs="宋体"/>
          <w:szCs w:val="21"/>
          <w:u w:val="single"/>
        </w:rPr>
        <w:t xml:space="preserve">）</w:t>
      </w:r>
      <w:r>
        <w:rPr>
          <w:rFonts w:hint="eastAsia" w:ascii="宋体" w:hAnsi="宋体" w:cs="宋体"/>
          <w:szCs w:val="21"/>
        </w:rPr>
        <w:t xml:space="preserve">服务</w:t>
      </w:r>
      <w:r/>
    </w:p>
    <w:p>
      <w:pPr>
        <w:ind w:firstLine="420"/>
        <w:spacing w:line="360" w:lineRule="auto"/>
        <w:rPr>
          <w:rFonts w:ascii="宋体" w:hAnsi="宋体" w:cs="宋体"/>
          <w:szCs w:val="21"/>
        </w:rPr>
      </w:pPr>
      <w:r>
        <w:rPr>
          <w:rFonts w:hint="eastAsia" w:ascii="宋体" w:hAnsi="宋体" w:cs="宋体"/>
          <w:szCs w:val="21"/>
        </w:rPr>
        <w:t xml:space="preserve">在协议有效期内一方不得擅自变更或终止此项协议，但合同继续履行将损害国家利益和社会公共利益的，双</w:t>
      </w:r>
      <w:r>
        <w:rPr>
          <w:rFonts w:hint="eastAsia" w:ascii="宋体" w:hAnsi="宋体" w:cs="宋体"/>
          <w:szCs w:val="21"/>
        </w:rPr>
        <w:t xml:space="preserve">方当事人应当以书面形式变更合同。有过错的一方应当承担赔偿责任，双方当事人都有过错的，各自承担相应责任。</w:t>
      </w:r>
      <w:r/>
    </w:p>
    <w:p>
      <w:pPr>
        <w:ind w:firstLine="420"/>
        <w:spacing w:line="360" w:lineRule="auto"/>
        <w:rPr>
          <w:rFonts w:ascii="宋体" w:hAnsi="宋体" w:cs="宋体"/>
          <w:szCs w:val="21"/>
        </w:rPr>
      </w:pPr>
      <w:r>
        <w:rPr>
          <w:rFonts w:hint="eastAsia" w:ascii="宋体" w:hAnsi="宋体" w:cs="宋体"/>
          <w:szCs w:val="21"/>
        </w:rPr>
        <w:t xml:space="preserve">服务成果：本合同的服务成果为</w:t>
      </w:r>
      <w:r>
        <w:rPr>
          <w:rFonts w:hint="eastAsia" w:ascii="宋体" w:hAnsi="宋体" w:cs="宋体"/>
          <w:szCs w:val="21"/>
        </w:rPr>
        <w:t xml:space="preserve">检测报告、</w:t>
      </w:r>
      <w:r>
        <w:rPr>
          <w:rFonts w:hint="eastAsia" w:ascii="宋体" w:hAnsi="宋体" w:cs="宋体"/>
          <w:szCs w:val="21"/>
        </w:rPr>
        <w:t xml:space="preserve">检测数据汇总表及年度数据分析报告，乙方应当根据甲方要求及时提供。</w:t>
      </w:r>
      <w:r/>
    </w:p>
    <w:p>
      <w:pPr>
        <w:spacing w:line="360" w:lineRule="auto"/>
        <w:rPr>
          <w:rFonts w:ascii="宋体" w:hAnsi="宋体" w:cs="宋体"/>
          <w:b/>
          <w:szCs w:val="21"/>
        </w:rPr>
      </w:pPr>
      <w:r>
        <w:rPr>
          <w:rFonts w:hint="eastAsia" w:ascii="宋体" w:hAnsi="宋体" w:cs="宋体"/>
          <w:b/>
          <w:szCs w:val="21"/>
        </w:rPr>
        <w:t xml:space="preserve">三、价格与支付</w:t>
      </w:r>
      <w:r/>
    </w:p>
    <w:p>
      <w:pPr>
        <w:ind w:firstLine="380"/>
        <w:spacing w:line="400" w:lineRule="exact"/>
        <w:rPr>
          <w:rFonts w:ascii="宋体" w:hAnsi="宋体"/>
          <w:szCs w:val="21"/>
        </w:rPr>
      </w:pPr>
      <w:r>
        <w:rPr>
          <w:rFonts w:hint="eastAsia" w:ascii="宋体" w:hAnsi="宋体"/>
          <w:szCs w:val="21"/>
        </w:rPr>
        <w:t xml:space="preserve">1</w:t>
      </w:r>
      <w:r>
        <w:rPr>
          <w:rFonts w:hint="eastAsia" w:ascii="宋体" w:hAnsi="宋体"/>
          <w:szCs w:val="21"/>
        </w:rPr>
        <w:t xml:space="preserve">、合同价格按此次成交价格执行，合同总金额为人民币</w:t>
      </w:r>
      <w:r>
        <w:rPr>
          <w:rFonts w:hint="eastAsia" w:ascii="宋体" w:hAnsi="宋体"/>
          <w:szCs w:val="21"/>
        </w:rPr>
        <w:t xml:space="preserve">        </w:t>
      </w:r>
      <w:r>
        <w:rPr>
          <w:rFonts w:hint="eastAsia" w:ascii="宋体" w:hAnsi="宋体"/>
          <w:szCs w:val="21"/>
        </w:rPr>
        <w:t xml:space="preserve">元整，（￥</w:t>
      </w:r>
      <w:r>
        <w:rPr>
          <w:rFonts w:hint="eastAsia" w:ascii="宋体" w:hAnsi="宋体"/>
          <w:szCs w:val="21"/>
        </w:rPr>
        <w:t xml:space="preserve">    </w:t>
      </w:r>
      <w:r>
        <w:rPr>
          <w:rFonts w:hint="eastAsia" w:ascii="宋体" w:hAnsi="宋体"/>
          <w:szCs w:val="21"/>
        </w:rPr>
        <w:t xml:space="preserve">）。合同价款包括完成本项目服务工作期间所需的人工、材料、机械、车辆、会务、论证、验收、差旅、保险、利润、税金、通讯、办公设备、政策性文件规定及合同包含的所有风险、责任等各项应有费用。</w:t>
      </w:r>
      <w:r/>
    </w:p>
    <w:p>
      <w:pPr>
        <w:ind w:firstLine="380"/>
        <w:spacing w:line="400" w:lineRule="exact"/>
        <w:rPr>
          <w:rFonts w:ascii="宋体" w:hAnsi="宋体"/>
          <w:szCs w:val="21"/>
        </w:rPr>
      </w:pPr>
      <w:r>
        <w:rPr>
          <w:rFonts w:hint="eastAsia" w:ascii="宋体" w:hAnsi="宋体"/>
          <w:szCs w:val="21"/>
        </w:rPr>
        <w:t xml:space="preserve">履约保证金：乙方应在本合同签订时向甲方支付合同总金额的</w:t>
      </w:r>
      <w:r>
        <w:rPr>
          <w:rFonts w:hint="eastAsia" w:ascii="宋体" w:hAnsi="宋体"/>
          <w:szCs w:val="21"/>
        </w:rPr>
        <w:t xml:space="preserve">5%</w:t>
      </w:r>
      <w:r>
        <w:rPr>
          <w:rFonts w:hint="eastAsia" w:ascii="宋体" w:hAnsi="宋体"/>
          <w:szCs w:val="21"/>
        </w:rPr>
        <w:t xml:space="preserve">作为履约保证金，如因乙方未履行合同义务导致甲方损失的，甲方有权从履约保证金中予以扣除。乙方无违约行为，履约保证金将在本合同履行完毕后凭收款收据在七个工作日内无息返还。</w:t>
      </w:r>
      <w:r/>
    </w:p>
    <w:p>
      <w:pPr>
        <w:ind w:firstLine="380"/>
        <w:spacing w:line="400" w:lineRule="exact"/>
        <w:rPr>
          <w:rFonts w:ascii="宋体" w:hAnsi="宋体"/>
          <w:szCs w:val="21"/>
        </w:rPr>
      </w:pPr>
      <w:r>
        <w:rPr>
          <w:rFonts w:hint="eastAsia" w:ascii="宋体" w:hAnsi="宋体"/>
          <w:szCs w:val="21"/>
        </w:rPr>
        <w:t xml:space="preserve">2</w:t>
      </w:r>
      <w:r>
        <w:rPr>
          <w:rFonts w:hint="eastAsia" w:ascii="宋体" w:hAnsi="宋体"/>
          <w:szCs w:val="21"/>
        </w:rPr>
        <w:t xml:space="preserve">、付款步骤：</w:t>
      </w:r>
      <w:r/>
    </w:p>
    <w:p>
      <w:pPr>
        <w:ind w:firstLine="3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）合同款项分四个季度支付，每季度应付款项不超过合同总金额的</w:t>
      </w:r>
      <w:r>
        <w:rPr>
          <w:rFonts w:hint="eastAsia" w:ascii="宋体" w:hAnsi="宋体"/>
          <w:szCs w:val="21"/>
        </w:rPr>
        <w:t xml:space="preserve">25%</w:t>
      </w:r>
      <w:r>
        <w:rPr>
          <w:rFonts w:hint="eastAsia" w:ascii="宋体" w:hAnsi="宋体"/>
          <w:szCs w:val="21"/>
        </w:rPr>
        <w:t xml:space="preserve">，具体金额根据每季度单独考核的结果付款（考核表详见附件</w:t>
      </w:r>
      <w:r>
        <w:rPr>
          <w:rFonts w:hint="eastAsia" w:ascii="宋体" w:hAnsi="宋体"/>
          <w:szCs w:val="21"/>
        </w:rPr>
        <w:t xml:space="preserve">1</w:t>
      </w:r>
      <w:r>
        <w:rPr>
          <w:rFonts w:hint="eastAsia" w:ascii="宋体" w:hAnsi="宋体"/>
          <w:szCs w:val="21"/>
        </w:rPr>
        <w:t xml:space="preserve">）。考核分数</w:t>
      </w:r>
      <w:r>
        <w:rPr>
          <w:rFonts w:hint="eastAsia" w:ascii="宋体" w:hAnsi="宋体"/>
          <w:szCs w:val="21"/>
        </w:rPr>
        <w:t xml:space="preserve">95</w:t>
      </w:r>
      <w:r>
        <w:rPr>
          <w:rFonts w:hint="eastAsia" w:ascii="宋体" w:hAnsi="宋体"/>
          <w:szCs w:val="21"/>
        </w:rPr>
        <w:t xml:space="preserve">分</w:t>
      </w:r>
      <w:r>
        <w:rPr>
          <w:rFonts w:hint="eastAsia" w:ascii="宋体" w:hAnsi="宋体"/>
          <w:szCs w:val="21"/>
        </w:rPr>
        <w:t xml:space="preserve">及</w:t>
      </w:r>
      <w:r>
        <w:rPr>
          <w:rFonts w:hint="eastAsia" w:ascii="宋体" w:hAnsi="宋体"/>
          <w:szCs w:val="21"/>
        </w:rPr>
        <w:t xml:space="preserve">以上全额支付，</w:t>
      </w:r>
      <w:r>
        <w:rPr>
          <w:rFonts w:hint="eastAsia" w:ascii="宋体" w:hAnsi="宋体"/>
          <w:szCs w:val="21"/>
        </w:rPr>
        <w:t xml:space="preserve">90-94</w:t>
      </w:r>
      <w:r>
        <w:rPr>
          <w:rFonts w:hint="eastAsia" w:ascii="宋体" w:hAnsi="宋体"/>
          <w:szCs w:val="21"/>
        </w:rPr>
        <w:t xml:space="preserve">分支付</w:t>
      </w:r>
      <w:r>
        <w:rPr>
          <w:rFonts w:hint="eastAsia" w:ascii="宋体" w:hAnsi="宋体"/>
          <w:szCs w:val="21"/>
        </w:rPr>
        <w:t xml:space="preserve">季度费用的</w:t>
      </w:r>
      <w:r>
        <w:rPr>
          <w:rFonts w:hint="eastAsia" w:ascii="宋体" w:hAnsi="宋体"/>
          <w:szCs w:val="21"/>
        </w:rPr>
        <w:t xml:space="preserve">95%</w:t>
      </w:r>
      <w:r>
        <w:rPr>
          <w:rFonts w:hint="eastAsia" w:ascii="宋体" w:hAnsi="宋体"/>
          <w:szCs w:val="21"/>
        </w:rPr>
        <w:t xml:space="preserve">，</w:t>
      </w:r>
      <w:r>
        <w:rPr>
          <w:rFonts w:hint="eastAsia" w:ascii="宋体" w:hAnsi="宋体"/>
          <w:szCs w:val="21"/>
        </w:rPr>
        <w:t xml:space="preserve">80-89</w:t>
      </w:r>
      <w:r>
        <w:rPr>
          <w:rFonts w:hint="eastAsia" w:ascii="宋体" w:hAnsi="宋体"/>
          <w:szCs w:val="21"/>
        </w:rPr>
        <w:t xml:space="preserve">分支付</w:t>
      </w:r>
      <w:r>
        <w:rPr>
          <w:rFonts w:hint="eastAsia" w:ascii="宋体" w:hAnsi="宋体"/>
          <w:szCs w:val="21"/>
        </w:rPr>
        <w:t xml:space="preserve">季度费用的</w:t>
      </w:r>
      <w:r>
        <w:rPr>
          <w:rFonts w:hint="eastAsia" w:ascii="宋体" w:hAnsi="宋体"/>
          <w:szCs w:val="21"/>
        </w:rPr>
        <w:t xml:space="preserve">85%</w:t>
      </w:r>
      <w:r>
        <w:rPr>
          <w:rFonts w:hint="eastAsia" w:ascii="宋体" w:hAnsi="宋体"/>
          <w:szCs w:val="21"/>
        </w:rPr>
        <w:t xml:space="preserve">，</w:t>
      </w:r>
      <w:r>
        <w:rPr>
          <w:rFonts w:hint="eastAsia" w:ascii="宋体" w:hAnsi="宋体"/>
          <w:szCs w:val="21"/>
        </w:rPr>
        <w:t xml:space="preserve">70-79</w:t>
      </w:r>
      <w:r>
        <w:rPr>
          <w:rFonts w:hint="eastAsia" w:ascii="宋体" w:hAnsi="宋体"/>
          <w:szCs w:val="21"/>
        </w:rPr>
        <w:t xml:space="preserve">分支付</w:t>
      </w:r>
      <w:r>
        <w:rPr>
          <w:rFonts w:hint="eastAsia" w:ascii="宋体" w:hAnsi="宋体"/>
          <w:szCs w:val="21"/>
        </w:rPr>
        <w:t xml:space="preserve">季度费用的</w:t>
      </w:r>
      <w:r>
        <w:rPr>
          <w:rFonts w:hint="eastAsia" w:ascii="宋体" w:hAnsi="宋体"/>
          <w:szCs w:val="21"/>
        </w:rPr>
        <w:t xml:space="preserve">75%</w:t>
      </w:r>
      <w:r>
        <w:rPr>
          <w:rFonts w:hint="eastAsia" w:ascii="宋体" w:hAnsi="宋体"/>
          <w:szCs w:val="21"/>
        </w:rPr>
        <w:t xml:space="preserve">，</w:t>
      </w:r>
      <w:r>
        <w:rPr>
          <w:rFonts w:hint="eastAsia" w:ascii="宋体" w:hAnsi="宋体"/>
          <w:szCs w:val="21"/>
        </w:rPr>
        <w:t xml:space="preserve">60-69</w:t>
      </w:r>
      <w:r>
        <w:rPr>
          <w:rFonts w:hint="eastAsia" w:ascii="宋体" w:hAnsi="宋体"/>
          <w:szCs w:val="21"/>
        </w:rPr>
        <w:t xml:space="preserve">分支付</w:t>
      </w:r>
      <w:r>
        <w:rPr>
          <w:rFonts w:hint="eastAsia" w:ascii="宋体" w:hAnsi="宋体"/>
          <w:szCs w:val="21"/>
        </w:rPr>
        <w:t xml:space="preserve">季度费用的</w:t>
      </w:r>
      <w:r>
        <w:rPr>
          <w:rFonts w:hint="eastAsia" w:ascii="宋体" w:hAnsi="宋体"/>
          <w:szCs w:val="21"/>
        </w:rPr>
        <w:t xml:space="preserve">65%</w:t>
      </w:r>
      <w:r>
        <w:rPr>
          <w:rFonts w:hint="eastAsia" w:ascii="宋体" w:hAnsi="宋体"/>
          <w:szCs w:val="21"/>
        </w:rPr>
        <w:t xml:space="preserve">，</w:t>
      </w:r>
      <w:r>
        <w:rPr>
          <w:rFonts w:hint="eastAsia" w:ascii="宋体" w:hAnsi="宋体"/>
          <w:szCs w:val="21"/>
        </w:rPr>
        <w:t xml:space="preserve">60</w:t>
      </w:r>
      <w:r>
        <w:rPr>
          <w:rFonts w:hint="eastAsia" w:ascii="宋体" w:hAnsi="宋体"/>
          <w:szCs w:val="21"/>
        </w:rPr>
        <w:t xml:space="preserve">分以下不支付。</w:t>
      </w:r>
      <w:r/>
    </w:p>
    <w:p>
      <w:pPr>
        <w:ind w:firstLine="3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乙方应严格按照磋商响应文件中承诺的项目团队人员配置投入工作，确保项目执行过程中人员的相对稳定性，保证履行本合同的服务人员在数量、专业资质等方面符合合同履行需求。若需变更服务人员，乙方应于变更前</w:t>
      </w:r>
      <w:r>
        <w:rPr>
          <w:rFonts w:hint="eastAsia" w:ascii="宋体" w:hAnsi="宋体"/>
          <w:szCs w:val="21"/>
        </w:rPr>
        <w:t xml:space="preserve">15</w:t>
      </w:r>
      <w:r>
        <w:rPr>
          <w:rFonts w:hint="eastAsia" w:ascii="宋体" w:hAnsi="宋体"/>
          <w:szCs w:val="21"/>
        </w:rPr>
        <w:t xml:space="preserve">日内以书面形式通知甲方，同步提交最新服务人员名单，并附其简历、资质证书等材料，以证明其资质等级、专业能力、从业经验等不低于原服务人员标准，且需经甲方书面确认后方可上岗提供服务。乙方服务人员的薪金、福利、休假日补贴等由乙方承担，与甲方无关。根据现行税法对乙方征收的与本</w:t>
      </w:r>
      <w:r>
        <w:rPr>
          <w:rFonts w:hint="eastAsia" w:ascii="宋体" w:hAnsi="宋体"/>
          <w:szCs w:val="21"/>
        </w:rPr>
        <w:t xml:space="preserve">合同有关的一切税费均由乙方承担。</w:t>
      </w:r>
      <w:r/>
    </w:p>
    <w:p>
      <w:pPr>
        <w:ind w:firstLine="3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）确因甲方工作需要，乙方应无条件配合甲方完成一些突击工作。如：安排服务人员（内部）临时加班。</w:t>
      </w:r>
      <w:r/>
    </w:p>
    <w:p>
      <w:pPr>
        <w:ind w:firstLine="380"/>
        <w:spacing w:line="400" w:lineRule="exact"/>
        <w:rPr>
          <w:rFonts w:ascii="宋体" w:hAnsi="宋体"/>
          <w:szCs w:val="21"/>
        </w:rPr>
      </w:pPr>
      <w:r>
        <w:rPr>
          <w:rFonts w:hint="eastAsia" w:ascii="宋体" w:hAnsi="宋体"/>
          <w:szCs w:val="21"/>
        </w:rPr>
        <w:t xml:space="preserve">3</w:t>
      </w:r>
      <w:r>
        <w:rPr>
          <w:rFonts w:hint="eastAsia" w:ascii="宋体" w:hAnsi="宋体"/>
          <w:szCs w:val="21"/>
        </w:rPr>
        <w:t xml:space="preserve">、如乙方对项目缺陷不予更正，甲方有权另请其他单位更正，所发生的费用在合同总价款或履约保证金中扣除。</w:t>
      </w:r>
      <w:r/>
    </w:p>
    <w:p>
      <w:pPr>
        <w:ind w:firstLine="380"/>
        <w:spacing w:line="400" w:lineRule="exact"/>
        <w:rPr>
          <w:rFonts w:ascii="宋体" w:hAnsi="宋体"/>
          <w:szCs w:val="21"/>
        </w:rPr>
      </w:pPr>
      <w:r>
        <w:rPr>
          <w:rFonts w:hint="eastAsia" w:ascii="宋体" w:hAnsi="宋体"/>
          <w:szCs w:val="21"/>
        </w:rPr>
        <w:t xml:space="preserve">4</w:t>
      </w:r>
      <w:r>
        <w:rPr>
          <w:rFonts w:hint="eastAsia" w:ascii="宋体" w:hAnsi="宋体"/>
          <w:szCs w:val="21"/>
        </w:rPr>
        <w:t xml:space="preserve">、若遇国家或地方政府政策性调整，双方另行协商。</w:t>
      </w:r>
      <w:r/>
    </w:p>
    <w:p>
      <w:pPr>
        <w:ind w:firstLine="380"/>
        <w:spacing w:line="400" w:lineRule="exact"/>
        <w:rPr>
          <w:rFonts w:ascii="宋体" w:hAnsi="宋体"/>
          <w:szCs w:val="21"/>
        </w:rPr>
      </w:pPr>
      <w:r>
        <w:rPr>
          <w:rFonts w:hint="eastAsia" w:ascii="宋体" w:hAnsi="宋体"/>
          <w:szCs w:val="21"/>
        </w:rPr>
        <w:t xml:space="preserve">5</w:t>
      </w:r>
      <w:r>
        <w:rPr>
          <w:rFonts w:hint="eastAsia" w:ascii="宋体" w:hAnsi="宋体"/>
          <w:szCs w:val="21"/>
        </w:rPr>
        <w:t xml:space="preserve">、付款凭据：</w:t>
      </w:r>
      <w:r/>
    </w:p>
    <w:p>
      <w:pPr>
        <w:ind w:firstLine="3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）合格发票；</w:t>
      </w:r>
      <w:r/>
    </w:p>
    <w:p>
      <w:pPr>
        <w:ind w:firstLine="3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）由甲乙双方盖章的</w:t>
      </w:r>
      <w:bookmarkStart w:id="21" w:name="_Hlk222928768"/>
      <w:r>
        <w:rPr>
          <w:rFonts w:hint="eastAsia" w:ascii="宋体" w:hAnsi="宋体"/>
          <w:szCs w:val="21"/>
        </w:rPr>
        <w:t xml:space="preserve">《政府采购合同履行验收报告》</w:t>
      </w:r>
      <w:bookmarkEnd w:id="21"/>
      <w:r>
        <w:rPr>
          <w:rFonts w:hint="eastAsia" w:ascii="宋体" w:hAnsi="宋体"/>
          <w:szCs w:val="21"/>
        </w:rPr>
        <w:t xml:space="preserve">。</w:t>
      </w:r>
      <w:r/>
    </w:p>
    <w:p>
      <w:pPr>
        <w:ind w:firstLine="380"/>
        <w:spacing w:line="400" w:lineRule="exact"/>
        <w:rPr>
          <w:rFonts w:ascii="宋体" w:hAnsi="宋体"/>
          <w:szCs w:val="21"/>
        </w:rPr>
      </w:pPr>
      <w:r>
        <w:rPr>
          <w:rFonts w:hint="eastAsia" w:ascii="宋体" w:hAnsi="宋体"/>
          <w:szCs w:val="21"/>
        </w:rPr>
        <w:t xml:space="preserve">甲方原则上自收到上述材料后</w:t>
      </w:r>
      <w:r>
        <w:rPr>
          <w:rFonts w:hint="eastAsia" w:ascii="宋体" w:hAnsi="宋体"/>
          <w:szCs w:val="21"/>
        </w:rPr>
        <w:t xml:space="preserve">15</w:t>
      </w:r>
      <w:r>
        <w:rPr>
          <w:rFonts w:hint="eastAsia" w:ascii="宋体" w:hAnsi="宋体"/>
          <w:szCs w:val="21"/>
        </w:rPr>
        <w:t xml:space="preserve">日内支付服务费，若乙方未能提供前述材料的，甲方有权拒付，且不承担逾期支付的法律责任。</w:t>
      </w:r>
      <w:r/>
    </w:p>
    <w:p>
      <w:pPr>
        <w:ind w:firstLine="380"/>
        <w:spacing w:line="400" w:lineRule="exact"/>
        <w:rPr>
          <w:rFonts w:ascii="宋体" w:hAnsi="宋体"/>
          <w:szCs w:val="21"/>
        </w:rPr>
      </w:pPr>
      <w:r>
        <w:rPr>
          <w:rFonts w:hint="eastAsia" w:ascii="宋体" w:hAnsi="宋体"/>
          <w:szCs w:val="21"/>
        </w:rPr>
        <w:t xml:space="preserve">履约验收过程中形成的验收报告、检测数据报告、整改文件等资料，由甲乙双方共同留存归档，作为合同履行及款项支付的核心依据。</w:t>
      </w:r>
      <w:r/>
    </w:p>
    <w:p>
      <w:pPr>
        <w:ind w:firstLine="380"/>
        <w:spacing w:line="400" w:lineRule="exact"/>
        <w:rPr>
          <w:rFonts w:ascii="宋体" w:hAnsi="宋体"/>
          <w:szCs w:val="21"/>
        </w:rPr>
      </w:pPr>
      <w:r>
        <w:rPr>
          <w:rFonts w:hint="eastAsia" w:ascii="宋体" w:hAnsi="宋体"/>
          <w:szCs w:val="21"/>
        </w:rPr>
        <w:t xml:space="preserve">6</w:t>
      </w:r>
      <w:r>
        <w:rPr>
          <w:rFonts w:hint="eastAsia" w:ascii="宋体" w:hAnsi="宋体"/>
          <w:szCs w:val="21"/>
        </w:rPr>
        <w:t xml:space="preserve">、付款方式：银行汇票或转账支票。</w:t>
      </w:r>
      <w:r/>
    </w:p>
    <w:p>
      <w:pPr>
        <w:spacing w:line="400" w:lineRule="exact"/>
        <w:rPr>
          <w:rFonts w:ascii="宋体" w:hAnsi="宋体"/>
          <w:b/>
          <w:bCs/>
          <w:szCs w:val="21"/>
        </w:rPr>
      </w:pPr>
      <w:r>
        <w:rPr>
          <w:rFonts w:hint="eastAsia" w:ascii="宋体" w:hAnsi="宋体"/>
          <w:b/>
          <w:bCs/>
          <w:szCs w:val="21"/>
        </w:rPr>
        <w:t xml:space="preserve">四、质量服务</w:t>
      </w:r>
      <w:r/>
    </w:p>
    <w:p>
      <w:pPr>
        <w:ind w:firstLine="380"/>
        <w:spacing w:line="400" w:lineRule="exact"/>
        <w:rPr>
          <w:rFonts w:ascii="宋体" w:hAnsi="宋体"/>
          <w:szCs w:val="21"/>
        </w:rPr>
      </w:pPr>
      <w:r>
        <w:rPr>
          <w:rFonts w:hint="eastAsia" w:ascii="宋体" w:hAnsi="宋体"/>
          <w:szCs w:val="21"/>
        </w:rPr>
        <w:t xml:space="preserve">1</w:t>
      </w:r>
      <w:r>
        <w:rPr>
          <w:rFonts w:hint="eastAsia" w:ascii="宋体" w:hAnsi="宋体"/>
          <w:szCs w:val="21"/>
        </w:rPr>
        <w:t xml:space="preserve">、乙方应按照采购文件和响应文件的有关规定提供服务，及时提供检测信息；</w:t>
      </w:r>
      <w:r/>
    </w:p>
    <w:p>
      <w:pPr>
        <w:ind w:firstLine="380"/>
        <w:spacing w:line="400" w:lineRule="exact"/>
        <w:rPr>
          <w:rFonts w:ascii="宋体" w:hAnsi="宋体"/>
          <w:szCs w:val="21"/>
        </w:rPr>
      </w:pPr>
      <w:r>
        <w:rPr>
          <w:rFonts w:hint="eastAsia" w:ascii="宋体" w:hAnsi="宋体"/>
          <w:szCs w:val="21"/>
        </w:rPr>
        <w:t xml:space="preserve">2</w:t>
      </w:r>
      <w:r>
        <w:rPr>
          <w:rFonts w:hint="eastAsia" w:ascii="宋体" w:hAnsi="宋体"/>
          <w:szCs w:val="21"/>
        </w:rPr>
        <w:t xml:space="preserve">、如检测数据出现错误，乙方需无条件更正；</w:t>
      </w:r>
      <w:r/>
    </w:p>
    <w:p>
      <w:pPr>
        <w:ind w:firstLine="380"/>
        <w:spacing w:line="400" w:lineRule="exact"/>
        <w:rPr>
          <w:rFonts w:ascii="宋体" w:hAnsi="宋体"/>
          <w:szCs w:val="21"/>
        </w:rPr>
      </w:pPr>
      <w:r>
        <w:rPr>
          <w:rFonts w:hint="eastAsia" w:ascii="宋体" w:hAnsi="宋体"/>
          <w:szCs w:val="21"/>
        </w:rPr>
        <w:t xml:space="preserve">3</w:t>
      </w:r>
      <w:r>
        <w:rPr>
          <w:rFonts w:hint="eastAsia" w:ascii="宋体" w:hAnsi="宋体"/>
          <w:szCs w:val="21"/>
        </w:rPr>
        <w:t xml:space="preserve">、服务本身的质量缺陷由乙方负责整改，如乙方未按采购文件要求的检测频次、检测标准开展</w:t>
      </w:r>
      <w:r>
        <w:rPr>
          <w:rFonts w:hint="eastAsia" w:ascii="宋体" w:hAnsi="宋体"/>
          <w:szCs w:val="21"/>
        </w:rPr>
        <w:t xml:space="preserve">检测工作，或未按约定时限提交检测报告及数据分析材料的，甲方有权按照季度考核标准采取扣分、扣减服务费用等措施。因其他原因导致的服务质量缺陷，乙方不承担服务质量责任，但应积极配合甲方进行整改。</w:t>
      </w:r>
      <w:r/>
    </w:p>
    <w:p>
      <w:pPr>
        <w:spacing w:line="360" w:lineRule="auto"/>
        <w:rPr>
          <w:rFonts w:ascii="宋体" w:hAnsi="宋体" w:cs="宋体"/>
          <w:b/>
          <w:bCs/>
        </w:rPr>
      </w:pPr>
      <w:r>
        <w:rPr>
          <w:rFonts w:hint="eastAsia" w:ascii="宋体" w:hAnsi="宋体" w:cs="宋体"/>
          <w:b/>
          <w:bCs/>
        </w:rPr>
        <w:t xml:space="preserve">五、验收</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、履约验收标准：根据政府采购合同要求、采购文件要求、响应文件规定。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、履约验收主体：由甲方进行验收。</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、履约验收方式：乙方应当按照政府采购合同的约定，配合甲方做好项目验收，提供与验收相关的生产、技术、服务、数量、质量、安全</w:t>
      </w:r>
      <w:r>
        <w:rPr>
          <w:rFonts w:hint="eastAsia" w:ascii="宋体" w:hAnsi="宋体" w:cs="宋体"/>
          <w:szCs w:val="21"/>
        </w:rPr>
        <w:t xml:space="preserve">等资料，根据实际需要做好技术说明等工作，并对所提供资料和材料的真实性负责。验收结束后，出具《政府采购合同履行验收报告》，列明各分项标准的验收情况及项目总体评价，由验收双方共同签署。</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、验收程序：</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4.1</w:t>
      </w:r>
      <w:r>
        <w:rPr>
          <w:rFonts w:hint="eastAsia" w:ascii="宋体" w:hAnsi="宋体" w:cs="宋体"/>
          <w:szCs w:val="21"/>
        </w:rPr>
        <w:t xml:space="preserve">履约验收时间：</w:t>
      </w:r>
      <w:r>
        <w:rPr>
          <w:rFonts w:hint="eastAsia" w:ascii="宋体" w:hAnsi="宋体" w:cs="宋体"/>
          <w:szCs w:val="21"/>
        </w:rPr>
        <w:t xml:space="preserve">季度</w:t>
      </w:r>
      <w:r>
        <w:rPr>
          <w:rFonts w:hint="eastAsia" w:ascii="宋体" w:hAnsi="宋体" w:cs="宋体"/>
        </w:rPr>
        <w:t xml:space="preserve">验收。</w:t>
      </w:r>
      <w:r/>
    </w:p>
    <w:p>
      <w:pPr>
        <w:ind w:firstLine="420"/>
        <w:jc w:val="left"/>
        <w:spacing w:line="360" w:lineRule="auto"/>
        <w:widowControl/>
        <w:tabs>
          <w:tab w:val="left" w:pos="567" w:leader="none"/>
        </w:tabs>
        <w:rPr>
          <w:rFonts w:ascii="宋体" w:hAnsi="宋体" w:cs="宋体"/>
          <w:szCs w:val="21"/>
        </w:rPr>
      </w:pPr>
      <w:r>
        <w:rPr>
          <w:rFonts w:hint="eastAsia" w:ascii="宋体" w:hAnsi="宋体" w:cs="宋体"/>
          <w:szCs w:val="21"/>
        </w:rPr>
        <w:t xml:space="preserve">4.2</w:t>
      </w:r>
      <w:r>
        <w:rPr>
          <w:rFonts w:hint="eastAsia" w:ascii="宋体" w:hAnsi="宋体" w:cs="宋体"/>
          <w:szCs w:val="21"/>
        </w:rPr>
        <w:t xml:space="preserve">政府采购合同约定的履约验收条件达到时，甲方应当在</w:t>
      </w:r>
      <w:r>
        <w:rPr>
          <w:rFonts w:hint="eastAsia" w:ascii="宋体" w:hAnsi="宋体" w:cs="宋体"/>
          <w:szCs w:val="21"/>
        </w:rPr>
        <w:t xml:space="preserve">5</w:t>
      </w:r>
      <w:r>
        <w:rPr>
          <w:rFonts w:hint="eastAsia" w:ascii="宋体" w:hAnsi="宋体" w:cs="宋体"/>
          <w:szCs w:val="21"/>
        </w:rPr>
        <w:t xml:space="preserve">个工作日内启动履约验收工作，并向乙方发出《政府采购履约验收通知单》。</w:t>
      </w:r>
      <w:r>
        <w:rPr>
          <w:rFonts w:hint="eastAsia" w:ascii="宋体" w:hAnsi="宋体" w:cs="宋体"/>
          <w:szCs w:val="21"/>
        </w:rPr>
        <w:t xml:space="preserve"> </w:t>
      </w:r>
      <w:r>
        <w:rPr>
          <w:rFonts w:hint="eastAsia" w:ascii="宋体" w:hAnsi="宋体" w:cs="宋体"/>
          <w:szCs w:val="21"/>
        </w:rPr>
        <w:t xml:space="preserve">在政府采购合同约定的履行验收条件达到时，乙方可以主动联系甲方启动履约验收工作。</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4.3</w:t>
      </w:r>
      <w:r>
        <w:rPr>
          <w:rFonts w:hint="eastAsia" w:ascii="宋体" w:hAnsi="宋体" w:cs="宋体"/>
          <w:szCs w:val="21"/>
        </w:rPr>
        <w:t xml:space="preserve">甲方成立验收小组，负责采购项目履约验收具体工作。</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4.4</w:t>
      </w:r>
      <w:r>
        <w:rPr>
          <w:rFonts w:hint="eastAsia" w:ascii="宋体" w:hAnsi="宋体" w:cs="宋体"/>
          <w:szCs w:val="21"/>
        </w:rPr>
        <w:t xml:space="preserve">验收内容：验收</w:t>
      </w:r>
      <w:r>
        <w:rPr>
          <w:rFonts w:hint="eastAsia" w:ascii="宋体" w:hAnsi="宋体" w:cs="宋体"/>
          <w:szCs w:val="21"/>
        </w:rPr>
        <w:t xml:space="preserve">小组应当按照验收工作实施方案开展验收，对乙方提供的服务按照采购文件、响应文件、政府采购合同等进行逐一核对、验收，并做好验收记录。</w:t>
      </w:r>
      <w:r>
        <w:rPr>
          <w:rFonts w:hint="eastAsia" w:ascii="宋体" w:hAnsi="宋体" w:cs="宋体"/>
          <w:szCs w:val="21"/>
        </w:rPr>
        <w:t xml:space="preserve"> </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4.5</w:t>
      </w:r>
      <w:r>
        <w:rPr>
          <w:rFonts w:hint="eastAsia" w:ascii="宋体" w:hAnsi="宋体" w:cs="宋体"/>
          <w:szCs w:val="21"/>
        </w:rPr>
        <w:t xml:space="preserve">履约验收工作结束后，验收小组应形成书面验收意见，列明各项标准的验收情况及项目总体评价。验收小组所有成员应当在书面验收意见上签字并报送甲方。验收小组成员意见不一致时，按照少数服从多数的原则作出验收意见，并将不一致意见如实记录。</w:t>
      </w:r>
      <w:r/>
    </w:p>
    <w:p>
      <w:pPr>
        <w:ind w:firstLine="420"/>
        <w:jc w:val="left"/>
        <w:spacing w:line="360" w:lineRule="auto"/>
        <w:widowControl/>
        <w:tabs>
          <w:tab w:val="left" w:pos="567" w:leader="none"/>
        </w:tabs>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、经双方共同验收，项目履约验收合格的，甲方根据政府采购合同约定及时向乙方支付采购资金、退还履约保证金（如有），不得拖延、拖欠或非法扣留；项目验收不</w:t>
      </w:r>
      <w:r>
        <w:rPr>
          <w:rFonts w:hint="eastAsia" w:ascii="宋体" w:hAnsi="宋体" w:cs="宋体"/>
          <w:szCs w:val="21"/>
        </w:rPr>
        <w:t xml:space="preserve">合格的，乙方应在甲方指定期限</w:t>
      </w:r>
      <w:r>
        <w:rPr>
          <w:rFonts w:hint="eastAsia" w:ascii="宋体" w:hAnsi="宋体" w:cs="宋体"/>
          <w:szCs w:val="21"/>
        </w:rPr>
        <w:t xml:space="preserve">(</w:t>
      </w:r>
      <w:r>
        <w:rPr>
          <w:rFonts w:hint="eastAsia" w:ascii="宋体" w:hAnsi="宋体" w:cs="宋体"/>
          <w:szCs w:val="21"/>
        </w:rPr>
        <w:t xml:space="preserve">不超过</w:t>
      </w:r>
      <w:r>
        <w:rPr>
          <w:rFonts w:hint="eastAsia" w:ascii="宋体" w:hAnsi="宋体" w:cs="宋体"/>
          <w:szCs w:val="21"/>
        </w:rPr>
        <w:t xml:space="preserve">5</w:t>
      </w:r>
      <w:r>
        <w:rPr>
          <w:rFonts w:hint="eastAsia" w:ascii="宋体" w:hAnsi="宋体" w:cs="宋体"/>
          <w:szCs w:val="21"/>
        </w:rPr>
        <w:t xml:space="preserve">个工作日</w:t>
      </w:r>
      <w:r>
        <w:rPr>
          <w:rFonts w:hint="eastAsia" w:ascii="宋体" w:hAnsi="宋体" w:cs="宋体"/>
          <w:szCs w:val="21"/>
        </w:rPr>
        <w:t xml:space="preserve">)</w:t>
      </w:r>
      <w:r>
        <w:rPr>
          <w:rFonts w:hint="eastAsia" w:ascii="宋体" w:hAnsi="宋体" w:cs="宋体"/>
          <w:szCs w:val="21"/>
        </w:rPr>
        <w:t xml:space="preserve">内完成整改，整改后重新验收，复验仍不合格的，甲方应当停止支付采购资金，并按照政府采购合同约定追究乙方违约责任，相关费用均由乙方承担。</w:t>
      </w:r>
      <w:r/>
    </w:p>
    <w:p>
      <w:pPr>
        <w:ind w:firstLine="420"/>
        <w:spacing w:line="360" w:lineRule="auto"/>
        <w:widowControl/>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、其他验收要求按照《江苏省政府采购履约验收管理办法》规定执行。</w:t>
      </w:r>
      <w:r/>
    </w:p>
    <w:p>
      <w:pPr>
        <w:spacing w:line="400" w:lineRule="exact"/>
        <w:rPr>
          <w:rFonts w:ascii="宋体" w:hAnsi="宋体"/>
          <w:b/>
          <w:bCs/>
          <w:szCs w:val="21"/>
        </w:rPr>
      </w:pPr>
      <w:r>
        <w:rPr>
          <w:rFonts w:hint="eastAsia" w:ascii="宋体" w:hAnsi="宋体"/>
          <w:b/>
          <w:bCs/>
          <w:szCs w:val="21"/>
        </w:rPr>
        <w:t xml:space="preserve">六、服务期限</w:t>
      </w:r>
      <w:r/>
    </w:p>
    <w:p>
      <w:pPr>
        <w:ind w:firstLine="380"/>
        <w:spacing w:line="400" w:lineRule="exact"/>
        <w:rPr>
          <w:rFonts w:ascii="宋体" w:hAnsi="宋体"/>
          <w:szCs w:val="21"/>
        </w:rPr>
      </w:pPr>
      <w:r>
        <w:rPr>
          <w:rFonts w:hint="eastAsia" w:ascii="宋体" w:hAnsi="宋体"/>
          <w:szCs w:val="21"/>
        </w:rPr>
        <w:t xml:space="preserve">1</w:t>
      </w:r>
      <w:r>
        <w:rPr>
          <w:rFonts w:hint="eastAsia" w:ascii="宋体" w:hAnsi="宋体"/>
          <w:szCs w:val="21"/>
        </w:rPr>
        <w:t xml:space="preserve">、服务期限：</w:t>
      </w:r>
      <w:r>
        <w:rPr>
          <w:rFonts w:hint="eastAsia" w:ascii="宋体" w:hAnsi="宋体" w:cs="宋体"/>
        </w:rPr>
        <w:t xml:space="preserve">自合同签订之日起至</w:t>
      </w:r>
      <w:r>
        <w:rPr>
          <w:rFonts w:hint="eastAsia" w:ascii="宋体" w:hAnsi="宋体" w:cs="宋体"/>
        </w:rPr>
        <w:t xml:space="preserve">2027</w:t>
      </w:r>
      <w:r>
        <w:rPr>
          <w:rFonts w:hint="eastAsia" w:ascii="宋体" w:hAnsi="宋体" w:cs="宋体"/>
        </w:rPr>
        <w:t xml:space="preserve">年</w:t>
      </w:r>
      <w:r>
        <w:rPr>
          <w:rFonts w:hint="eastAsia" w:ascii="宋体" w:hAnsi="宋体" w:cs="宋体"/>
        </w:rPr>
        <w:t xml:space="preserve">3</w:t>
      </w:r>
      <w:r>
        <w:rPr>
          <w:rFonts w:hint="eastAsia" w:ascii="宋体" w:hAnsi="宋体" w:cs="宋体"/>
        </w:rPr>
        <w:t xml:space="preserve">月</w:t>
      </w:r>
      <w:r>
        <w:rPr>
          <w:rFonts w:hint="eastAsia" w:ascii="宋体" w:hAnsi="宋体" w:cs="宋体"/>
        </w:rPr>
        <w:t xml:space="preserve">31</w:t>
      </w:r>
      <w:r>
        <w:rPr>
          <w:rFonts w:hint="eastAsia" w:ascii="宋体" w:hAnsi="宋体" w:cs="宋体"/>
        </w:rPr>
        <w:t xml:space="preserve">日</w:t>
      </w:r>
      <w:r>
        <w:rPr>
          <w:rFonts w:hint="eastAsia" w:ascii="宋体" w:hAnsi="宋体"/>
          <w:szCs w:val="21"/>
        </w:rPr>
        <w:t xml:space="preserve">（具体服务起讫时间以甲方通知为准）。</w:t>
      </w:r>
      <w:r/>
    </w:p>
    <w:p>
      <w:pPr>
        <w:ind w:firstLine="380"/>
        <w:spacing w:line="400" w:lineRule="exact"/>
        <w:rPr>
          <w:rFonts w:ascii="宋体" w:hAnsi="宋体"/>
          <w:szCs w:val="21"/>
        </w:rPr>
      </w:pPr>
      <w:r>
        <w:rPr>
          <w:rFonts w:hint="eastAsia" w:ascii="宋体" w:hAnsi="宋体"/>
          <w:szCs w:val="21"/>
        </w:rPr>
        <w:t xml:space="preserve">2</w:t>
      </w:r>
      <w:r>
        <w:rPr>
          <w:rFonts w:hint="eastAsia" w:ascii="宋体" w:hAnsi="宋体"/>
          <w:szCs w:val="21"/>
        </w:rPr>
        <w:t xml:space="preserve">、服务地点：甲方指定地点。</w:t>
      </w:r>
      <w:r/>
    </w:p>
    <w:p>
      <w:pPr>
        <w:spacing w:line="400" w:lineRule="exact"/>
        <w:rPr>
          <w:rFonts w:ascii="宋体" w:hAnsi="宋体"/>
          <w:b/>
          <w:bCs/>
          <w:szCs w:val="21"/>
        </w:rPr>
      </w:pPr>
      <w:r>
        <w:rPr>
          <w:rFonts w:hint="eastAsia" w:ascii="宋体" w:hAnsi="宋体"/>
          <w:b/>
          <w:bCs/>
          <w:szCs w:val="21"/>
        </w:rPr>
        <w:t xml:space="preserve">七、违约责任</w:t>
      </w:r>
      <w:r/>
    </w:p>
    <w:p>
      <w:pPr>
        <w:ind w:firstLine="380"/>
        <w:spacing w:line="400" w:lineRule="exact"/>
        <w:rPr>
          <w:rFonts w:ascii="宋体" w:hAnsi="宋体"/>
          <w:szCs w:val="21"/>
        </w:rPr>
      </w:pPr>
      <w:r>
        <w:rPr>
          <w:rFonts w:hint="eastAsia" w:ascii="宋体" w:hAnsi="宋体"/>
          <w:szCs w:val="21"/>
        </w:rPr>
        <w:t xml:space="preserve">1</w:t>
      </w:r>
      <w:r>
        <w:rPr>
          <w:rFonts w:hint="eastAsia" w:ascii="宋体" w:hAnsi="宋体"/>
          <w:szCs w:val="21"/>
        </w:rPr>
        <w:t xml:space="preserve">、合同一方不履行合同义务或者履行合同义务不符合约定的，应当承担继续履行、采取补救措施或者赔偿损失等违约责任。</w:t>
      </w:r>
      <w:r/>
    </w:p>
    <w:p>
      <w:pPr>
        <w:ind w:firstLine="380"/>
        <w:spacing w:line="400" w:lineRule="exact"/>
        <w:rPr>
          <w:rFonts w:ascii="宋体" w:hAnsi="宋体"/>
          <w:szCs w:val="21"/>
        </w:rPr>
      </w:pPr>
      <w:r>
        <w:rPr>
          <w:rFonts w:hint="eastAsia" w:ascii="宋体" w:hAnsi="宋体"/>
          <w:szCs w:val="21"/>
        </w:rPr>
        <w:t xml:space="preserve">2</w:t>
      </w:r>
      <w:r>
        <w:rPr>
          <w:rFonts w:hint="eastAsia" w:ascii="宋体" w:hAnsi="宋体"/>
          <w:szCs w:val="21"/>
        </w:rPr>
        <w:t xml:space="preserve">、不可抗力：</w:t>
      </w:r>
      <w:r/>
    </w:p>
    <w:p>
      <w:pPr>
        <w:ind w:firstLine="380"/>
        <w:spacing w:line="400" w:lineRule="exact"/>
        <w:rPr>
          <w:rFonts w:ascii="宋体" w:hAnsi="宋体"/>
          <w:szCs w:val="21"/>
        </w:rPr>
      </w:pPr>
      <w:r>
        <w:rPr>
          <w:rFonts w:hint="eastAsia" w:ascii="宋体" w:hAnsi="宋体"/>
          <w:szCs w:val="21"/>
        </w:rPr>
        <w:t xml:space="preserve">2.1</w:t>
      </w:r>
      <w:r>
        <w:rPr>
          <w:rFonts w:hint="eastAsia" w:ascii="宋体" w:hAnsi="宋体"/>
          <w:szCs w:val="21"/>
        </w:rPr>
        <w:t xml:space="preserve">因不可抗力不能履行合同的，根据不可抗力的影响，部分或者全部免除责任。但合同一方迟延履行后发生不可抗力的，不能免除责任。</w:t>
      </w:r>
      <w:r/>
    </w:p>
    <w:p>
      <w:pPr>
        <w:ind w:firstLine="380"/>
        <w:spacing w:line="400" w:lineRule="exact"/>
        <w:rPr>
          <w:rFonts w:ascii="宋体" w:hAnsi="宋体"/>
          <w:szCs w:val="21"/>
        </w:rPr>
      </w:pPr>
      <w:r>
        <w:rPr>
          <w:rFonts w:hint="eastAsia" w:ascii="宋体" w:hAnsi="宋体"/>
          <w:szCs w:val="21"/>
        </w:rPr>
        <w:t xml:space="preserve">2.2</w:t>
      </w:r>
      <w:r>
        <w:rPr>
          <w:rFonts w:hint="eastAsia" w:ascii="宋体" w:hAnsi="宋体"/>
          <w:szCs w:val="21"/>
        </w:rPr>
        <w:t xml:space="preserve">合同一方因不可抗力不能履行合同的，应当及时通知对方，以减轻可能给对方造成的损失，并应当在合理期限内提供证明。合同未履行部分是否继续</w:t>
      </w:r>
      <w:r>
        <w:rPr>
          <w:rFonts w:hint="eastAsia" w:ascii="宋体" w:hAnsi="宋体"/>
          <w:szCs w:val="21"/>
        </w:rPr>
        <w:t xml:space="preserve">履</w:t>
      </w:r>
      <w:r>
        <w:rPr>
          <w:rFonts w:hint="eastAsia" w:ascii="宋体" w:hAnsi="宋体"/>
          <w:szCs w:val="21"/>
        </w:rPr>
        <w:t xml:space="preserve">行、如何履行等问题，双方协商解决。</w:t>
      </w:r>
      <w:r/>
    </w:p>
    <w:p>
      <w:pPr>
        <w:ind w:firstLine="422"/>
        <w:spacing w:line="420" w:lineRule="exact"/>
        <w:rPr>
          <w:rFonts w:ascii="宋体" w:hAnsi="宋体" w:cs="宋体"/>
          <w:b/>
          <w:szCs w:val="21"/>
        </w:rPr>
      </w:pPr>
      <w:r>
        <w:rPr>
          <w:rFonts w:hint="eastAsia" w:ascii="宋体" w:hAnsi="宋体"/>
          <w:szCs w:val="21"/>
        </w:rPr>
        <w:t xml:space="preserve">3</w:t>
      </w:r>
      <w:r>
        <w:rPr>
          <w:rFonts w:hint="eastAsia" w:ascii="宋体" w:hAnsi="宋体"/>
          <w:szCs w:val="21"/>
        </w:rPr>
        <w:t xml:space="preserve">、</w:t>
      </w:r>
      <w:r>
        <w:rPr>
          <w:rFonts w:hint="eastAsia" w:ascii="宋体" w:hAnsi="宋体" w:cs="宋体"/>
          <w:b/>
          <w:szCs w:val="21"/>
        </w:rPr>
        <w:t xml:space="preserve">《政府采购促进中小企业发展管理办法》规定享受扶持政策获得政府采购合同的，小微企业不得将合同分包给大中型企业，中型企业不得将合同分包给大型企业。</w:t>
      </w:r>
      <w:r/>
    </w:p>
    <w:p>
      <w:pPr>
        <w:ind w:firstLine="422"/>
        <w:spacing w:line="420" w:lineRule="exact"/>
        <w:rPr>
          <w:bCs/>
        </w:rPr>
      </w:pPr>
      <w:r>
        <w:rPr>
          <w:rFonts w:hint="eastAsia" w:ascii="宋体" w:hAnsi="宋体" w:cs="宋体"/>
          <w:bCs/>
          <w:szCs w:val="21"/>
        </w:rPr>
        <w:t xml:space="preserve">4</w:t>
      </w:r>
      <w:r>
        <w:rPr>
          <w:rFonts w:hint="eastAsia" w:ascii="宋体" w:hAnsi="宋体" w:cs="宋体"/>
          <w:bCs/>
          <w:szCs w:val="21"/>
        </w:rPr>
        <w:t xml:space="preserve">、未经甲方书面同意，乙方不得转包、转让本合同，</w:t>
      </w:r>
      <w:r>
        <w:rPr>
          <w:rFonts w:hint="eastAsia" w:ascii="宋体" w:hAnsi="宋体" w:cs="宋体"/>
          <w:bCs/>
          <w:szCs w:val="21"/>
        </w:rPr>
        <w:t xml:space="preserve">否则，甲方有权随时解除本合同，并要求乙方承担合同总金额</w:t>
      </w:r>
      <w:r>
        <w:rPr>
          <w:rFonts w:hint="eastAsia" w:ascii="宋体" w:hAnsi="宋体" w:cs="宋体"/>
          <w:bCs/>
          <w:szCs w:val="21"/>
        </w:rPr>
        <w:t xml:space="preserve">30</w:t>
      </w:r>
      <w:r>
        <w:rPr>
          <w:rFonts w:hint="eastAsia" w:ascii="宋体" w:hAnsi="宋体" w:cs="宋体"/>
          <w:bCs/>
          <w:szCs w:val="21"/>
        </w:rPr>
        <w:t xml:space="preserve">％的违约金。若经甲方书面同意予以专业分包的，乙方应与该第三方承担连带责任；未向甲方提出申请分包的或未经甲方书面同意分包的或分包</w:t>
      </w:r>
      <w:r>
        <w:rPr>
          <w:rFonts w:hint="eastAsia" w:ascii="宋体" w:hAnsi="宋体" w:cs="宋体"/>
          <w:bCs/>
          <w:szCs w:val="21"/>
        </w:rPr>
        <w:t xml:space="preserve">金额</w:t>
      </w:r>
      <w:r>
        <w:rPr>
          <w:rFonts w:hint="eastAsia" w:ascii="宋体" w:hAnsi="宋体" w:cs="宋体"/>
          <w:bCs/>
          <w:szCs w:val="21"/>
        </w:rPr>
        <w:t xml:space="preserve">超过</w:t>
      </w:r>
      <w:r>
        <w:rPr>
          <w:rFonts w:hint="eastAsia" w:ascii="宋体" w:hAnsi="宋体" w:cs="宋体"/>
          <w:bCs/>
          <w:szCs w:val="21"/>
        </w:rPr>
        <w:t xml:space="preserve">合同</w:t>
      </w:r>
      <w:r>
        <w:rPr>
          <w:rFonts w:hint="eastAsia" w:ascii="宋体" w:hAnsi="宋体" w:cs="宋体"/>
          <w:bCs/>
          <w:szCs w:val="21"/>
        </w:rPr>
        <w:t xml:space="preserve">总</w:t>
      </w:r>
      <w:r>
        <w:rPr>
          <w:rFonts w:hint="eastAsia" w:ascii="宋体" w:hAnsi="宋体" w:cs="宋体"/>
          <w:bCs/>
          <w:szCs w:val="21"/>
        </w:rPr>
        <w:t xml:space="preserve">金额</w:t>
      </w:r>
      <w:r>
        <w:rPr>
          <w:rFonts w:hint="eastAsia" w:ascii="宋体" w:hAnsi="宋体" w:cs="宋体"/>
          <w:bCs/>
          <w:szCs w:val="21"/>
        </w:rPr>
        <w:t xml:space="preserve">的</w:t>
      </w:r>
      <w:r>
        <w:rPr>
          <w:rFonts w:hint="eastAsia" w:ascii="宋体" w:hAnsi="宋体" w:cs="宋体"/>
          <w:bCs/>
          <w:szCs w:val="21"/>
        </w:rPr>
        <w:t xml:space="preserve">30%</w:t>
      </w:r>
      <w:r>
        <w:rPr>
          <w:rFonts w:hint="eastAsia" w:ascii="宋体" w:hAnsi="宋体" w:cs="宋体"/>
          <w:bCs/>
          <w:szCs w:val="21"/>
        </w:rPr>
        <w:t xml:space="preserve">的，甲方有权随时解除本合同，并要求乙方承担合同总金额</w:t>
      </w:r>
      <w:r>
        <w:rPr>
          <w:rFonts w:hint="eastAsia" w:ascii="宋体" w:hAnsi="宋体" w:cs="宋体"/>
          <w:bCs/>
          <w:szCs w:val="21"/>
        </w:rPr>
        <w:t xml:space="preserve">30</w:t>
      </w:r>
      <w:r>
        <w:rPr>
          <w:rFonts w:hint="eastAsia" w:ascii="宋体" w:hAnsi="宋体" w:cs="宋体"/>
          <w:bCs/>
          <w:szCs w:val="21"/>
        </w:rPr>
        <w:t xml:space="preserve">％的违约金。</w:t>
      </w:r>
      <w:r/>
    </w:p>
    <w:p>
      <w:pPr>
        <w:ind w:firstLine="422"/>
        <w:spacing w:line="420" w:lineRule="exact"/>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、乙方提供数据弄虚作假，查实一次，</w:t>
      </w:r>
      <w:r>
        <w:rPr>
          <w:rFonts w:hint="eastAsia" w:ascii="宋体" w:hAnsi="宋体" w:cs="宋体"/>
          <w:bCs/>
          <w:szCs w:val="21"/>
        </w:rPr>
        <w:t xml:space="preserve">甲方</w:t>
      </w:r>
      <w:r>
        <w:rPr>
          <w:rFonts w:hint="eastAsia" w:ascii="宋体" w:hAnsi="宋体" w:cs="宋体"/>
          <w:szCs w:val="21"/>
        </w:rPr>
        <w:t xml:space="preserve">直接终止合同</w:t>
      </w:r>
      <w:r>
        <w:rPr>
          <w:rFonts w:hint="eastAsia" w:ascii="宋体" w:hAnsi="宋体" w:cs="宋体"/>
          <w:bCs/>
          <w:szCs w:val="21"/>
        </w:rPr>
        <w:t xml:space="preserve">，并要求乙方承担合同总金额</w:t>
      </w:r>
      <w:r>
        <w:rPr>
          <w:rFonts w:hint="eastAsia" w:ascii="宋体" w:hAnsi="宋体" w:cs="宋体"/>
          <w:bCs/>
          <w:szCs w:val="21"/>
        </w:rPr>
        <w:t xml:space="preserve">100</w:t>
      </w:r>
      <w:r>
        <w:rPr>
          <w:rFonts w:hint="eastAsia" w:ascii="宋体" w:hAnsi="宋体" w:cs="宋体"/>
          <w:bCs/>
          <w:szCs w:val="21"/>
        </w:rPr>
        <w:t xml:space="preserve">％的违约金</w:t>
      </w:r>
      <w:r>
        <w:rPr>
          <w:rFonts w:hint="eastAsia" w:ascii="宋体" w:hAnsi="宋体" w:cs="宋体"/>
          <w:szCs w:val="21"/>
        </w:rPr>
        <w:t xml:space="preserve">。</w:t>
      </w:r>
      <w:r/>
    </w:p>
    <w:p>
      <w:pPr>
        <w:ind w:firstLine="422"/>
        <w:spacing w:line="420" w:lineRule="exact"/>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、除本合同另有约定外，乙方提供的服务不符合合同要求，或其服务成果存在侵权行为的，且经甲方要求采取补救措施后仍不满足或无法消除影响的，甲方有权解除合同，并要求乙方支付合同总金额</w:t>
      </w:r>
      <w:r>
        <w:rPr>
          <w:rFonts w:hint="eastAsia" w:ascii="宋体" w:hAnsi="宋体" w:cs="宋体"/>
          <w:szCs w:val="21"/>
        </w:rPr>
        <w:t xml:space="preserve">30%</w:t>
      </w:r>
      <w:r>
        <w:rPr>
          <w:rFonts w:hint="eastAsia" w:ascii="宋体" w:hAnsi="宋体" w:cs="宋体"/>
          <w:szCs w:val="21"/>
        </w:rPr>
        <w:t xml:space="preserve">的违约金，违约金不足以赔偿甲方损失的，甲方有权要求乙方赔偿经济损失。</w:t>
      </w:r>
      <w:r>
        <w:rPr>
          <w:rFonts w:hint="eastAsia" w:ascii="宋体" w:hAnsi="宋体" w:cs="宋体"/>
          <w:szCs w:val="21"/>
        </w:rPr>
        <w:t xml:space="preserve"> </w:t>
      </w:r>
      <w:r/>
    </w:p>
    <w:p>
      <w:pPr>
        <w:ind w:firstLine="422"/>
        <w:spacing w:line="420" w:lineRule="exact"/>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、本合同所称损失，指合同一方因不履行合同义务而导致另一方及第三方的各种损失的费用，还包括守约方为减轻损失或维护权利而需支付的各种调查费用、车旅费用、律师费用等。</w:t>
      </w:r>
      <w:r/>
    </w:p>
    <w:p>
      <w:pPr>
        <w:spacing w:line="400" w:lineRule="exact"/>
        <w:rPr>
          <w:rFonts w:ascii="宋体" w:hAnsi="宋体"/>
          <w:b/>
          <w:bCs/>
          <w:szCs w:val="21"/>
        </w:rPr>
      </w:pPr>
      <w:r>
        <w:rPr>
          <w:rFonts w:hint="eastAsia" w:ascii="宋体" w:hAnsi="宋体"/>
          <w:b/>
          <w:bCs/>
          <w:szCs w:val="21"/>
        </w:rPr>
        <w:t xml:space="preserve">八、安全责任及保密义务</w:t>
      </w:r>
      <w:r/>
    </w:p>
    <w:p>
      <w:pPr>
        <w:ind w:firstLine="380"/>
        <w:spacing w:line="400" w:lineRule="exact"/>
        <w:rPr>
          <w:rFonts w:ascii="宋体" w:hAnsi="宋体"/>
          <w:szCs w:val="21"/>
        </w:rPr>
      </w:pPr>
      <w:r>
        <w:rPr>
          <w:rFonts w:hint="eastAsia" w:ascii="宋体" w:hAnsi="宋体"/>
          <w:szCs w:val="21"/>
        </w:rPr>
        <w:t xml:space="preserve">1</w:t>
      </w:r>
      <w:r>
        <w:rPr>
          <w:rFonts w:hint="eastAsia" w:ascii="宋体" w:hAnsi="宋体"/>
          <w:szCs w:val="21"/>
        </w:rPr>
        <w:t xml:space="preserve">、</w:t>
      </w:r>
      <w:bookmarkStart w:id="22" w:name="OLE_LINK1"/>
      <w:r>
        <w:rPr>
          <w:rFonts w:hint="eastAsia" w:ascii="宋体" w:hAnsi="宋体"/>
          <w:szCs w:val="21"/>
        </w:rPr>
        <w:t xml:space="preserve">乙方及其工作人员在提供服务时应当严格遵循国家及地方安全政策要求，遵</w:t>
      </w:r>
      <w:r>
        <w:rPr>
          <w:rFonts w:hint="eastAsia" w:ascii="宋体" w:hAnsi="宋体"/>
          <w:szCs w:val="21"/>
        </w:rPr>
        <w:t xml:space="preserve">守环保、安全生产相关法律法规及行业规范，从事检测专项作业的人员须具备相应资质，乙方承担检测服务期间的环保合规、安全生产及作业人员人身安全的全部主体责任，甲方有权对乙方的检测作业开展安全及环保监督核查，乙方应予以配合，凡发生的一切安全事故，按政府规定的手续和程序进行处理，责任由责任方自负。</w:t>
      </w:r>
      <w:bookmarkEnd w:id="22"/>
      <w:r/>
      <w:r/>
    </w:p>
    <w:p>
      <w:pPr>
        <w:ind w:firstLine="380"/>
        <w:spacing w:line="400" w:lineRule="exact"/>
        <w:rPr>
          <w:rFonts w:ascii="宋体" w:hAnsi="宋体"/>
          <w:szCs w:val="21"/>
        </w:rPr>
      </w:pPr>
      <w:r>
        <w:rPr>
          <w:rFonts w:hint="eastAsia" w:ascii="宋体" w:hAnsi="宋体"/>
          <w:szCs w:val="21"/>
        </w:rPr>
        <w:t xml:space="preserve">2</w:t>
      </w:r>
      <w:r>
        <w:rPr>
          <w:rFonts w:hint="eastAsia" w:ascii="宋体" w:hAnsi="宋体"/>
          <w:szCs w:val="21"/>
        </w:rPr>
        <w:t xml:space="preserve">、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w:t>
      </w:r>
      <w:r>
        <w:rPr>
          <w:rFonts w:hint="eastAsia" w:ascii="宋体" w:hAnsi="宋体"/>
          <w:szCs w:val="21"/>
        </w:rPr>
        <w:t xml:space="preserve">和必要措施和方式防止任何第三方接触到对方当事人的上述保密信息和资料。本保密义务长期有效。</w:t>
      </w:r>
      <w:r/>
    </w:p>
    <w:p>
      <w:pPr>
        <w:spacing w:line="400" w:lineRule="exact"/>
        <w:rPr>
          <w:rFonts w:ascii="宋体" w:hAnsi="宋体"/>
          <w:b/>
          <w:bCs/>
          <w:szCs w:val="21"/>
        </w:rPr>
      </w:pPr>
      <w:r>
        <w:rPr>
          <w:rFonts w:hint="eastAsia" w:ascii="宋体" w:hAnsi="宋体"/>
          <w:b/>
          <w:bCs/>
          <w:szCs w:val="21"/>
        </w:rPr>
        <w:t xml:space="preserve">九、合同的解除和转让</w:t>
      </w:r>
      <w:r/>
    </w:p>
    <w:p>
      <w:pPr>
        <w:ind w:firstLine="380"/>
        <w:spacing w:line="400" w:lineRule="exact"/>
        <w:rPr>
          <w:rFonts w:ascii="宋体" w:hAnsi="宋体"/>
          <w:szCs w:val="21"/>
        </w:rPr>
      </w:pPr>
      <w:r>
        <w:rPr>
          <w:rFonts w:hint="eastAsia" w:ascii="宋体" w:hAnsi="宋体"/>
          <w:szCs w:val="21"/>
        </w:rPr>
        <w:t xml:space="preserve">1</w:t>
      </w:r>
      <w:r>
        <w:rPr>
          <w:rFonts w:hint="eastAsia" w:ascii="宋体" w:hAnsi="宋体"/>
          <w:szCs w:val="21"/>
        </w:rPr>
        <w:t xml:space="preserve">、合同的解除</w:t>
      </w:r>
      <w:r/>
    </w:p>
    <w:p>
      <w:pPr>
        <w:ind w:firstLine="380"/>
        <w:spacing w:line="400" w:lineRule="exact"/>
        <w:rPr>
          <w:rFonts w:ascii="宋体" w:hAnsi="宋体"/>
          <w:szCs w:val="21"/>
        </w:rPr>
      </w:pPr>
      <w:r>
        <w:rPr>
          <w:rFonts w:hint="eastAsia" w:ascii="宋体" w:hAnsi="宋体"/>
          <w:szCs w:val="21"/>
        </w:rPr>
        <w:t xml:space="preserve">1.1</w:t>
      </w:r>
      <w:r>
        <w:rPr>
          <w:rFonts w:hint="eastAsia" w:ascii="宋体" w:hAnsi="宋体"/>
          <w:szCs w:val="21"/>
        </w:rPr>
        <w:t xml:space="preserve">有下列情形之一，合同一方可以解除合同：</w:t>
      </w:r>
      <w:r/>
    </w:p>
    <w:p>
      <w:pPr>
        <w:ind w:firstLine="380"/>
        <w:spacing w:line="400" w:lineRule="exact"/>
        <w:rPr>
          <w:rFonts w:ascii="宋体" w:hAnsi="宋体"/>
          <w:szCs w:val="21"/>
        </w:rPr>
      </w:pPr>
      <w:r>
        <w:rPr>
          <w:rFonts w:hint="eastAsia" w:ascii="宋体" w:hAnsi="宋体"/>
          <w:szCs w:val="21"/>
        </w:rPr>
        <w:t xml:space="preserve">1.1.1 </w:t>
      </w:r>
      <w:r>
        <w:rPr>
          <w:rFonts w:hint="eastAsia" w:ascii="宋体" w:hAnsi="宋体"/>
          <w:szCs w:val="21"/>
        </w:rPr>
        <w:t xml:space="preserve">因不可抗力致使不能实现合同目的，未受不可抗力影响的一方有权解除合同；</w:t>
      </w:r>
      <w:r/>
    </w:p>
    <w:p>
      <w:pPr>
        <w:ind w:firstLine="380"/>
        <w:spacing w:line="400" w:lineRule="exact"/>
        <w:rPr>
          <w:rFonts w:ascii="宋体" w:hAnsi="宋体"/>
          <w:szCs w:val="21"/>
        </w:rPr>
      </w:pPr>
      <w:r>
        <w:rPr>
          <w:rFonts w:hint="eastAsia" w:ascii="宋体" w:hAnsi="宋体"/>
          <w:szCs w:val="21"/>
        </w:rPr>
        <w:t xml:space="preserve">1.1.2 </w:t>
      </w:r>
      <w:r>
        <w:rPr>
          <w:rFonts w:hint="eastAsia" w:ascii="宋体" w:hAnsi="宋体"/>
          <w:szCs w:val="21"/>
        </w:rPr>
        <w:t xml:space="preserve">因合同一方违约导致合同不能履行无法实现合同目的，另一方有权解除合同。</w:t>
      </w:r>
      <w:r/>
    </w:p>
    <w:p>
      <w:pPr>
        <w:ind w:firstLine="380"/>
        <w:spacing w:line="400" w:lineRule="exact"/>
        <w:rPr>
          <w:rFonts w:ascii="宋体" w:hAnsi="宋体"/>
          <w:szCs w:val="21"/>
        </w:rPr>
      </w:pPr>
      <w:r>
        <w:rPr>
          <w:rFonts w:hint="eastAsia" w:ascii="宋体" w:hAnsi="宋体"/>
          <w:szCs w:val="21"/>
        </w:rPr>
        <w:t xml:space="preserve">1.1.3</w:t>
      </w:r>
      <w:r>
        <w:rPr>
          <w:rFonts w:hint="eastAsia" w:ascii="宋体" w:hAnsi="宋体"/>
          <w:szCs w:val="21"/>
        </w:rPr>
        <w:t xml:space="preserve">有权解除合同的一方，应当在违约事实或不可抗力发生之后三十天内书面通知对方以主张解除合同，合同在书面通知到达对方时解除。</w:t>
      </w:r>
      <w:r/>
    </w:p>
    <w:p>
      <w:pPr>
        <w:ind w:firstLine="380"/>
        <w:spacing w:line="400" w:lineRule="exact"/>
        <w:rPr>
          <w:rFonts w:ascii="宋体" w:hAnsi="宋体"/>
          <w:szCs w:val="21"/>
        </w:rPr>
      </w:pPr>
      <w:r>
        <w:rPr>
          <w:rFonts w:hint="eastAsia" w:ascii="宋体" w:hAnsi="宋体"/>
          <w:szCs w:val="21"/>
        </w:rPr>
        <w:t xml:space="preserve">2</w:t>
      </w:r>
      <w:r>
        <w:rPr>
          <w:rFonts w:hint="eastAsia" w:ascii="宋体" w:hAnsi="宋体"/>
          <w:szCs w:val="21"/>
        </w:rPr>
        <w:t xml:space="preserve">、合同的转让</w:t>
      </w:r>
      <w:r/>
    </w:p>
    <w:p>
      <w:pPr>
        <w:ind w:firstLine="380"/>
        <w:spacing w:line="400" w:lineRule="exact"/>
        <w:rPr>
          <w:rFonts w:ascii="宋体" w:hAnsi="宋体"/>
          <w:szCs w:val="21"/>
        </w:rPr>
      </w:pPr>
      <w:r>
        <w:rPr>
          <w:rFonts w:hint="eastAsia" w:ascii="宋体" w:hAnsi="宋体"/>
          <w:szCs w:val="21"/>
        </w:rPr>
        <w:t xml:space="preserve">合同的部分和全部都不得转让。</w:t>
      </w:r>
      <w:r/>
    </w:p>
    <w:p>
      <w:pPr>
        <w:spacing w:line="400" w:lineRule="exact"/>
        <w:rPr>
          <w:rFonts w:ascii="宋体" w:hAnsi="宋体"/>
          <w:b/>
          <w:bCs/>
          <w:szCs w:val="21"/>
        </w:rPr>
      </w:pPr>
      <w:r>
        <w:rPr>
          <w:rFonts w:hint="eastAsia" w:ascii="宋体" w:hAnsi="宋体"/>
          <w:b/>
          <w:bCs/>
          <w:szCs w:val="21"/>
        </w:rPr>
        <w:t xml:space="preserve">十、合同的生效</w:t>
      </w:r>
      <w:r/>
    </w:p>
    <w:p>
      <w:pPr>
        <w:ind w:firstLine="380"/>
        <w:spacing w:line="400" w:lineRule="exact"/>
        <w:rPr>
          <w:rFonts w:ascii="宋体" w:hAnsi="宋体"/>
          <w:szCs w:val="21"/>
        </w:rPr>
      </w:pPr>
      <w:r>
        <w:rPr>
          <w:rFonts w:hint="eastAsia" w:ascii="宋体" w:hAnsi="宋体"/>
          <w:szCs w:val="21"/>
        </w:rPr>
        <w:t xml:space="preserve">甲、乙双方代表在合同上签字（或盖章）并盖单位公章（或合同章）后即生效。</w:t>
      </w:r>
      <w:r/>
    </w:p>
    <w:p>
      <w:pPr>
        <w:spacing w:line="400" w:lineRule="exact"/>
        <w:rPr>
          <w:rFonts w:ascii="宋体" w:hAnsi="宋体"/>
          <w:b/>
          <w:bCs/>
          <w:szCs w:val="21"/>
        </w:rPr>
      </w:pPr>
      <w:r>
        <w:rPr>
          <w:rFonts w:hint="eastAsia" w:ascii="宋体" w:hAnsi="宋体"/>
          <w:b/>
          <w:bCs/>
          <w:szCs w:val="21"/>
        </w:rPr>
        <w:t xml:space="preserve">十一、争议解决</w:t>
      </w:r>
      <w:r/>
    </w:p>
    <w:p>
      <w:pPr>
        <w:ind w:firstLine="380"/>
        <w:spacing w:line="400" w:lineRule="exact"/>
        <w:rPr>
          <w:rFonts w:ascii="宋体" w:hAnsi="宋体"/>
          <w:szCs w:val="21"/>
        </w:rPr>
      </w:pPr>
      <w:r>
        <w:rPr>
          <w:rFonts w:hint="eastAsia" w:ascii="宋体" w:hAnsi="宋体"/>
          <w:szCs w:val="21"/>
        </w:rPr>
        <w:t xml:space="preserve">甲乙双方因合同发生争议，签约双方应友好协商解决。协商不成，任何一方可以向甲方住所地人民法院起诉。</w:t>
      </w:r>
      <w:r/>
    </w:p>
    <w:p>
      <w:pPr>
        <w:spacing w:line="400" w:lineRule="exact"/>
        <w:rPr>
          <w:rFonts w:ascii="宋体" w:hAnsi="宋体"/>
          <w:b/>
          <w:bCs/>
          <w:szCs w:val="21"/>
        </w:rPr>
      </w:pPr>
      <w:r>
        <w:rPr>
          <w:rFonts w:hint="eastAsia" w:ascii="宋体" w:hAnsi="宋体"/>
          <w:b/>
          <w:bCs/>
          <w:szCs w:val="21"/>
        </w:rPr>
        <w:t xml:space="preserve">十二、其他附则</w:t>
      </w:r>
      <w:r/>
    </w:p>
    <w:p>
      <w:pPr>
        <w:ind w:firstLine="380"/>
        <w:spacing w:line="400" w:lineRule="exact"/>
        <w:rPr>
          <w:rFonts w:ascii="宋体" w:hAnsi="宋体"/>
          <w:szCs w:val="21"/>
        </w:rPr>
      </w:pPr>
      <w:r>
        <w:rPr>
          <w:rFonts w:hint="eastAsia" w:ascii="宋体" w:hAnsi="宋体"/>
          <w:szCs w:val="21"/>
        </w:rPr>
        <w:t xml:space="preserve">1</w:t>
      </w:r>
      <w:r>
        <w:rPr>
          <w:rFonts w:hint="eastAsia" w:ascii="宋体" w:hAnsi="宋体"/>
          <w:szCs w:val="21"/>
        </w:rPr>
        <w:t xml:space="preserve">、合同份数：本合同一式三份，甲乙双方各执一份，招标代理机构一份，具有同等法律效力。</w:t>
      </w:r>
      <w:r/>
    </w:p>
    <w:p>
      <w:pPr>
        <w:ind w:firstLine="380"/>
        <w:spacing w:line="400" w:lineRule="exact"/>
        <w:rPr>
          <w:rFonts w:ascii="宋体" w:hAnsi="宋体"/>
          <w:szCs w:val="21"/>
        </w:rPr>
      </w:pPr>
      <w:r>
        <w:rPr>
          <w:rFonts w:hint="eastAsia" w:ascii="宋体" w:hAnsi="宋体"/>
          <w:szCs w:val="21"/>
        </w:rPr>
        <w:t xml:space="preserve">2</w:t>
      </w:r>
      <w:r>
        <w:rPr>
          <w:rFonts w:hint="eastAsia" w:ascii="宋体" w:hAnsi="宋体"/>
          <w:szCs w:val="21"/>
        </w:rPr>
        <w:t xml:space="preserve">、本合同未尽事宜应按《中华人民共和国民法典》、《中华人民共和国政府采购法》以及其同相关法律、法规之规定解释，在执行过程中双方在不违背本合同和采购文件的原则下协商解决，协商结果以书面形式盖章记录在案，作为本合同的附件，与本合同具有同等效力，但须提交招标代理机构一份备存。</w:t>
      </w:r>
      <w:r/>
    </w:p>
    <w:p>
      <w:pPr>
        <w:ind w:firstLine="380"/>
        <w:spacing w:line="400" w:lineRule="exact"/>
        <w:rPr>
          <w:rFonts w:ascii="宋体" w:hAnsi="宋体"/>
          <w:szCs w:val="21"/>
        </w:rPr>
      </w:pPr>
      <w:r>
        <w:rPr>
          <w:rFonts w:hint="eastAsia" w:ascii="宋体" w:hAnsi="宋体"/>
          <w:szCs w:val="21"/>
        </w:rPr>
        <w:t xml:space="preserve">备注：合同条款内容将根据</w:t>
      </w:r>
      <w:r>
        <w:rPr>
          <w:rFonts w:hint="eastAsia" w:ascii="宋体" w:hAnsi="宋体"/>
          <w:szCs w:val="21"/>
        </w:rPr>
        <w:t xml:space="preserve">乙方</w:t>
      </w:r>
      <w:r>
        <w:rPr>
          <w:rFonts w:hint="eastAsia" w:ascii="宋体" w:hAnsi="宋体"/>
          <w:szCs w:val="21"/>
        </w:rPr>
        <w:t xml:space="preserve">承诺的实际服务内容进行调整。</w:t>
      </w:r>
      <w:r/>
    </w:p>
    <w:p>
      <w:pPr>
        <w:ind w:firstLine="420"/>
        <w:jc w:val="left"/>
        <w:spacing w:line="360" w:lineRule="auto"/>
        <w:rPr>
          <w:rFonts w:ascii="宋体" w:hAnsi="宋体" w:cs="宋体"/>
          <w:szCs w:val="21"/>
          <w:lang w:val="zh-CN"/>
        </w:rPr>
      </w:pPr>
      <w:r>
        <w:rPr>
          <w:rFonts w:ascii="宋体" w:hAnsi="宋体" w:cs="宋体"/>
          <w:szCs w:val="21"/>
          <w:lang w:val="zh-CN"/>
        </w:rPr>
      </w:r>
      <w:r/>
    </w:p>
    <w:p>
      <w:pPr>
        <w:ind w:firstLine="380"/>
        <w:spacing w:line="400" w:lineRule="exact"/>
        <w:rPr>
          <w:rFonts w:ascii="宋体" w:hAnsi="宋体"/>
          <w:szCs w:val="21"/>
        </w:rPr>
      </w:pPr>
      <w:r>
        <w:rPr>
          <w:rFonts w:ascii="宋体" w:hAnsi="宋体"/>
          <w:szCs w:val="21"/>
        </w:rPr>
      </w:r>
      <w:r/>
    </w:p>
    <w:p>
      <w:pPr>
        <w:ind w:firstLine="380"/>
        <w:spacing w:line="400" w:lineRule="exact"/>
        <w:rPr>
          <w:rFonts w:ascii="宋体" w:hAnsi="宋体"/>
          <w:szCs w:val="21"/>
        </w:rPr>
      </w:pPr>
      <w:r>
        <w:rPr>
          <w:rFonts w:ascii="宋体" w:hAnsi="宋体"/>
          <w:szCs w:val="21"/>
        </w:rPr>
      </w:r>
      <w:r/>
    </w:p>
    <w:p>
      <w:pPr>
        <w:ind w:firstLine="380"/>
        <w:spacing w:line="400" w:lineRule="exact"/>
        <w:rPr>
          <w:rFonts w:ascii="宋体" w:hAnsi="宋体"/>
          <w:szCs w:val="21"/>
        </w:rPr>
      </w:pPr>
      <w:r>
        <w:rPr>
          <w:rFonts w:hint="eastAsia" w:ascii="宋体" w:hAnsi="宋体"/>
          <w:szCs w:val="21"/>
        </w:rPr>
        <w:t xml:space="preserve">甲</w:t>
      </w:r>
      <w:r>
        <w:rPr>
          <w:rFonts w:hint="eastAsia" w:ascii="宋体" w:hAnsi="宋体"/>
          <w:szCs w:val="21"/>
        </w:rPr>
        <w:t xml:space="preserve"> </w:t>
      </w:r>
      <w:r>
        <w:rPr>
          <w:rFonts w:hint="eastAsia" w:ascii="宋体" w:hAnsi="宋体"/>
          <w:szCs w:val="21"/>
        </w:rPr>
        <w:t xml:space="preserve">方：（公章或合同章）</w:t>
      </w:r>
      <w:r>
        <w:rPr>
          <w:rFonts w:hint="eastAsia" w:ascii="宋体" w:hAnsi="宋体"/>
          <w:szCs w:val="21"/>
        </w:rPr>
        <w:t xml:space="preserve">                      </w:t>
      </w:r>
      <w:r>
        <w:rPr>
          <w:rFonts w:hint="eastAsia" w:ascii="宋体" w:hAnsi="宋体"/>
          <w:szCs w:val="21"/>
        </w:rPr>
        <w:t xml:space="preserve">乙</w:t>
      </w:r>
      <w:r>
        <w:rPr>
          <w:rFonts w:hint="eastAsia" w:ascii="宋体" w:hAnsi="宋体"/>
          <w:szCs w:val="21"/>
        </w:rPr>
        <w:t xml:space="preserve"> </w:t>
      </w:r>
      <w:r>
        <w:rPr>
          <w:rFonts w:hint="eastAsia" w:ascii="宋体" w:hAnsi="宋体"/>
          <w:szCs w:val="21"/>
        </w:rPr>
        <w:t xml:space="preserve">方：（公章或合同章）</w:t>
      </w:r>
      <w:r/>
    </w:p>
    <w:p>
      <w:pPr>
        <w:ind w:firstLine="380"/>
        <w:spacing w:line="400" w:lineRule="exact"/>
        <w:rPr>
          <w:rFonts w:ascii="宋体" w:hAnsi="宋体"/>
          <w:szCs w:val="21"/>
        </w:rPr>
      </w:pPr>
      <w:r>
        <w:rPr>
          <w:rFonts w:hint="eastAsia" w:ascii="宋体" w:hAnsi="宋体"/>
          <w:szCs w:val="21"/>
        </w:rPr>
        <w:t xml:space="preserve">甲方代表签字或盖章：</w:t>
      </w:r>
      <w:r>
        <w:rPr>
          <w:rFonts w:hint="eastAsia" w:ascii="宋体" w:hAnsi="宋体"/>
          <w:szCs w:val="21"/>
        </w:rPr>
        <w:t xml:space="preserve">                         </w:t>
      </w:r>
      <w:r>
        <w:rPr>
          <w:rFonts w:hint="eastAsia" w:ascii="宋体" w:hAnsi="宋体"/>
          <w:szCs w:val="21"/>
        </w:rPr>
        <w:t xml:space="preserve">乙方代表签字</w:t>
      </w:r>
      <w:r>
        <w:rPr>
          <w:rFonts w:hint="eastAsia" w:ascii="宋体" w:hAnsi="宋体"/>
          <w:szCs w:val="21"/>
        </w:rPr>
        <w:t xml:space="preserve">或盖章：</w:t>
      </w:r>
      <w:r/>
    </w:p>
    <w:p>
      <w:pPr>
        <w:ind w:firstLine="380"/>
        <w:spacing w:line="400" w:lineRule="exact"/>
        <w:rPr>
          <w:rFonts w:ascii="宋体" w:hAnsi="宋体"/>
          <w:szCs w:val="21"/>
        </w:rPr>
      </w:pPr>
      <w:r>
        <w:rPr>
          <w:rFonts w:hint="eastAsia" w:ascii="宋体" w:hAnsi="宋体"/>
          <w:szCs w:val="21"/>
        </w:rPr>
        <w:t xml:space="preserve">日期：</w:t>
      </w:r>
      <w:r>
        <w:rPr>
          <w:rFonts w:hint="eastAsia" w:ascii="宋体" w:hAnsi="宋体"/>
          <w:szCs w:val="21"/>
        </w:rPr>
        <w:t xml:space="preserve">     </w:t>
      </w:r>
      <w:r>
        <w:rPr>
          <w:rFonts w:hint="eastAsia" w:ascii="宋体" w:hAnsi="宋体"/>
          <w:szCs w:val="21"/>
        </w:rPr>
        <w:t xml:space="preserve">年</w:t>
      </w:r>
      <w:r>
        <w:rPr>
          <w:rFonts w:hint="eastAsia" w:ascii="宋体" w:hAnsi="宋体"/>
          <w:szCs w:val="21"/>
        </w:rPr>
        <w:t xml:space="preserve">      </w:t>
      </w:r>
      <w:r>
        <w:rPr>
          <w:rFonts w:hint="eastAsia" w:ascii="宋体" w:hAnsi="宋体"/>
          <w:szCs w:val="21"/>
        </w:rPr>
        <w:t xml:space="preserve">月</w:t>
      </w:r>
      <w:r>
        <w:rPr>
          <w:rFonts w:hint="eastAsia" w:ascii="宋体" w:hAnsi="宋体"/>
          <w:szCs w:val="21"/>
        </w:rPr>
        <w:t xml:space="preserve">      </w:t>
      </w:r>
      <w:r>
        <w:rPr>
          <w:rFonts w:hint="eastAsia" w:ascii="宋体" w:hAnsi="宋体"/>
          <w:szCs w:val="21"/>
        </w:rPr>
        <w:t xml:space="preserve">日</w:t>
      </w:r>
      <w:r>
        <w:rPr>
          <w:rFonts w:hint="eastAsia" w:ascii="宋体" w:hAnsi="宋体"/>
          <w:szCs w:val="21"/>
        </w:rPr>
        <w:t xml:space="preserve">                </w:t>
      </w:r>
      <w:r>
        <w:rPr>
          <w:rFonts w:hint="eastAsia" w:ascii="宋体" w:hAnsi="宋体"/>
          <w:szCs w:val="21"/>
        </w:rPr>
        <w:t xml:space="preserve">日期：</w:t>
      </w:r>
      <w:r>
        <w:rPr>
          <w:rFonts w:hint="eastAsia" w:ascii="宋体" w:hAnsi="宋体"/>
          <w:szCs w:val="21"/>
        </w:rPr>
        <w:t xml:space="preserve">     </w:t>
      </w:r>
      <w:r>
        <w:rPr>
          <w:rFonts w:hint="eastAsia" w:ascii="宋体" w:hAnsi="宋体"/>
          <w:szCs w:val="21"/>
        </w:rPr>
        <w:t xml:space="preserve">年</w:t>
      </w:r>
      <w:r>
        <w:rPr>
          <w:rFonts w:hint="eastAsia" w:ascii="宋体" w:hAnsi="宋体"/>
          <w:szCs w:val="21"/>
        </w:rPr>
        <w:t xml:space="preserve">      </w:t>
      </w:r>
      <w:r>
        <w:rPr>
          <w:rFonts w:hint="eastAsia" w:ascii="宋体" w:hAnsi="宋体"/>
          <w:szCs w:val="21"/>
        </w:rPr>
        <w:t xml:space="preserve">月</w:t>
      </w:r>
      <w:r>
        <w:rPr>
          <w:rFonts w:hint="eastAsia" w:ascii="宋体" w:hAnsi="宋体"/>
          <w:szCs w:val="21"/>
        </w:rPr>
        <w:t xml:space="preserve">      </w:t>
      </w:r>
      <w:r>
        <w:rPr>
          <w:rFonts w:hint="eastAsia" w:ascii="宋体" w:hAnsi="宋体"/>
          <w:szCs w:val="21"/>
        </w:rPr>
        <w:t xml:space="preserve">日</w:t>
      </w:r>
      <w:r/>
    </w:p>
    <w:p>
      <w:pPr>
        <w:rPr>
          <w:rFonts w:ascii="宋体" w:hAnsi="宋体"/>
        </w:rPr>
      </w:pPr>
      <w:r>
        <w:rPr>
          <w:rFonts w:ascii="宋体" w:hAnsi="宋体"/>
        </w:rPr>
      </w:r>
      <w:r/>
    </w:p>
    <w:p>
      <w:pPr>
        <w:jc w:val="center"/>
        <w:rPr>
          <w:rFonts w:ascii="宋体" w:hAnsi="宋体"/>
          <w:b/>
          <w:sz w:val="32"/>
          <w:szCs w:val="32"/>
        </w:rPr>
      </w:pPr>
      <w:r>
        <w:rPr>
          <w:rFonts w:ascii="宋体" w:hAnsi="宋体"/>
          <w:b/>
          <w:sz w:val="32"/>
          <w:szCs w:val="32"/>
        </w:rPr>
      </w:r>
      <w:r/>
    </w:p>
    <w:p>
      <w:pPr>
        <w:jc w:val="center"/>
        <w:rPr>
          <w:rFonts w:ascii="宋体" w:hAnsi="宋体"/>
          <w:b/>
          <w:sz w:val="32"/>
          <w:szCs w:val="32"/>
        </w:rPr>
      </w:pPr>
      <w:r>
        <w:rPr>
          <w:rFonts w:ascii="宋体" w:hAnsi="宋体"/>
          <w:b/>
          <w:sz w:val="32"/>
          <w:szCs w:val="32"/>
        </w:rPr>
      </w:r>
      <w:r/>
    </w:p>
    <w:p>
      <w:pPr>
        <w:pageBreakBefore/>
        <w:spacing w:line="360" w:lineRule="auto"/>
        <w:rPr>
          <w:rFonts w:ascii="宋体" w:hAnsi="宋体" w:cs="宋体"/>
          <w:sz w:val="24"/>
        </w:rPr>
      </w:pPr>
      <w:r>
        <w:rPr>
          <w:rFonts w:hint="eastAsia" w:ascii="宋体" w:hAnsi="宋体" w:cs="宋体"/>
          <w:b/>
          <w:szCs w:val="21"/>
        </w:rPr>
        <w:t xml:space="preserve">附件</w:t>
      </w:r>
      <w:r>
        <w:rPr>
          <w:rFonts w:hint="eastAsia" w:ascii="宋体" w:hAnsi="宋体" w:cs="宋体"/>
          <w:b/>
          <w:szCs w:val="21"/>
        </w:rPr>
        <w:t xml:space="preserve">1</w:t>
      </w:r>
      <w:r>
        <w:rPr>
          <w:rFonts w:hint="eastAsia" w:ascii="宋体" w:hAnsi="宋体" w:cs="宋体"/>
          <w:b/>
          <w:szCs w:val="21"/>
        </w:rPr>
        <w:t xml:space="preserve">：</w:t>
      </w:r>
      <w:r/>
    </w:p>
    <w:p>
      <w:pPr>
        <w:ind w:firstLine="422"/>
        <w:jc w:val="center"/>
        <w:spacing w:line="360" w:lineRule="auto"/>
        <w:rPr>
          <w:rFonts w:ascii="宋体" w:hAnsi="宋体" w:cs="宋体"/>
          <w:b/>
          <w:szCs w:val="21"/>
        </w:rPr>
      </w:pPr>
      <w:r>
        <w:rPr>
          <w:rFonts w:hint="eastAsia" w:ascii="宋体" w:hAnsi="宋体" w:cs="宋体"/>
          <w:b/>
          <w:szCs w:val="21"/>
        </w:rPr>
        <w:t xml:space="preserve">环境检测季度考核表</w:t>
      </w:r>
      <w:r/>
    </w:p>
    <w:p>
      <w:pPr>
        <w:spacing w:line="360" w:lineRule="exact"/>
        <w:rPr>
          <w:rFonts w:ascii="宋体" w:hAnsi="宋体" w:cs="宋体"/>
          <w:szCs w:val="21"/>
        </w:rPr>
      </w:pPr>
      <w:r>
        <w:rPr>
          <w:rFonts w:hint="eastAsia" w:ascii="宋体" w:hAnsi="宋体" w:cs="宋体"/>
          <w:szCs w:val="21"/>
        </w:rPr>
        <w:t xml:space="preserve">考核对象：</w:t>
      </w:r>
      <w:r>
        <w:rPr>
          <w:rFonts w:hint="eastAsia" w:ascii="宋体" w:hAnsi="宋体" w:cs="宋体"/>
          <w:szCs w:val="21"/>
        </w:rPr>
        <w:t xml:space="preserve">                                   </w:t>
      </w:r>
      <w:r>
        <w:rPr>
          <w:rFonts w:hint="eastAsia" w:ascii="宋体" w:hAnsi="宋体" w:cs="宋体"/>
          <w:szCs w:val="21"/>
        </w:rPr>
        <w:t xml:space="preserve">考核时段：</w:t>
      </w:r>
      <w:r>
        <w:rPr>
          <w:rFonts w:hint="eastAsia" w:ascii="宋体" w:hAnsi="宋体" w:cs="宋体"/>
          <w:szCs w:val="21"/>
        </w:rPr>
        <w:t xml:space="preserve">           </w:t>
      </w:r>
      <w:r>
        <w:rPr>
          <w:rFonts w:hint="eastAsia" w:ascii="宋体" w:hAnsi="宋体" w:cs="宋体"/>
          <w:szCs w:val="21"/>
        </w:rPr>
        <w:t xml:space="preserve">总得分：</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85"/>
        <w:gridCol w:w="805"/>
        <w:gridCol w:w="5517"/>
        <w:gridCol w:w="1286"/>
        <w:gridCol w:w="895"/>
      </w:tblGrid>
      <w:tr>
        <w:trPr>
          <w:jc w:val="center"/>
          <w:trHeight w:val="433"/>
        </w:trPr>
        <w:tc>
          <w:tcPr>
            <w:shd w:val="pct10" w:color="auto" w:fill="auto"/>
            <w:tcW w:w="383" w:type="dxa"/>
            <w:vAlign w:val="center"/>
            <w:textDirection w:val="lrTb"/>
            <w:noWrap w:val="false"/>
          </w:tcPr>
          <w:p>
            <w:pPr>
              <w:jc w:val="center"/>
              <w:spacing w:line="240" w:lineRule="atLeast"/>
              <w:widowControl/>
              <w:rPr>
                <w:rFonts w:ascii="宋体" w:hAnsi="宋体" w:cs="宋体"/>
                <w:szCs w:val="21"/>
              </w:rPr>
            </w:pPr>
            <w:r>
              <w:rPr>
                <w:rFonts w:hint="eastAsia" w:ascii="宋体" w:hAnsi="宋体" w:cs="宋体"/>
                <w:szCs w:val="21"/>
              </w:rPr>
              <w:t xml:space="preserve">考核内容</w:t>
            </w:r>
            <w:r/>
          </w:p>
        </w:tc>
        <w:tc>
          <w:tcPr>
            <w:shd w:val="pct10" w:color="auto" w:fill="auto"/>
            <w:tcW w:w="437" w:type="dxa"/>
            <w:vAlign w:val="center"/>
            <w:textDirection w:val="lrTb"/>
            <w:noWrap w:val="false"/>
          </w:tcPr>
          <w:p>
            <w:pPr>
              <w:jc w:val="center"/>
              <w:spacing w:line="240" w:lineRule="atLeast"/>
              <w:widowControl/>
              <w:rPr>
                <w:rFonts w:ascii="宋体" w:hAnsi="宋体" w:cs="宋体"/>
                <w:szCs w:val="21"/>
              </w:rPr>
            </w:pPr>
            <w:r>
              <w:rPr>
                <w:rFonts w:hint="eastAsia" w:ascii="宋体" w:hAnsi="宋体" w:cs="宋体"/>
                <w:szCs w:val="21"/>
              </w:rPr>
              <w:t xml:space="preserve">分值</w:t>
            </w:r>
            <w:r/>
          </w:p>
        </w:tc>
        <w:tc>
          <w:tcPr>
            <w:shd w:val="pct10" w:color="auto" w:fill="auto"/>
            <w:tcW w:w="2995" w:type="dxa"/>
            <w:vAlign w:val="center"/>
            <w:textDirection w:val="lrTb"/>
            <w:noWrap w:val="false"/>
          </w:tcPr>
          <w:p>
            <w:pPr>
              <w:jc w:val="center"/>
              <w:spacing w:line="240" w:lineRule="atLeast"/>
              <w:widowControl/>
              <w:rPr>
                <w:rFonts w:ascii="宋体" w:hAnsi="宋体" w:cs="宋体"/>
                <w:szCs w:val="21"/>
              </w:rPr>
            </w:pPr>
            <w:r>
              <w:rPr>
                <w:rFonts w:hint="eastAsia" w:ascii="宋体" w:hAnsi="宋体" w:cs="宋体"/>
                <w:szCs w:val="21"/>
              </w:rPr>
              <w:t xml:space="preserve">评分要求</w:t>
            </w:r>
            <w:r/>
          </w:p>
        </w:tc>
        <w:tc>
          <w:tcPr>
            <w:shd w:val="pct10" w:color="auto" w:fill="auto"/>
            <w:tcW w:w="698" w:type="dxa"/>
            <w:vAlign w:val="center"/>
            <w:textDirection w:val="lrTb"/>
            <w:noWrap w:val="false"/>
          </w:tcPr>
          <w:p>
            <w:pPr>
              <w:jc w:val="center"/>
              <w:spacing w:line="240" w:lineRule="atLeast"/>
              <w:widowControl/>
              <w:rPr>
                <w:rFonts w:ascii="宋体" w:hAnsi="宋体" w:cs="宋体"/>
                <w:szCs w:val="21"/>
              </w:rPr>
            </w:pPr>
            <w:r>
              <w:rPr>
                <w:rFonts w:hint="eastAsia" w:ascii="宋体" w:hAnsi="宋体" w:cs="宋体"/>
                <w:szCs w:val="21"/>
              </w:rPr>
              <w:t xml:space="preserve">检查情况</w:t>
            </w:r>
            <w:r/>
          </w:p>
        </w:tc>
        <w:tc>
          <w:tcPr>
            <w:shd w:val="pct10" w:color="auto" w:fill="auto"/>
            <w:tcW w:w="486" w:type="dxa"/>
            <w:vAlign w:val="center"/>
            <w:textDirection w:val="lrTb"/>
            <w:noWrap w:val="false"/>
          </w:tcPr>
          <w:p>
            <w:pPr>
              <w:jc w:val="center"/>
              <w:spacing w:line="240" w:lineRule="atLeast"/>
              <w:widowControl/>
              <w:rPr>
                <w:rFonts w:ascii="宋体" w:hAnsi="宋体" w:cs="宋体"/>
                <w:szCs w:val="21"/>
              </w:rPr>
            </w:pPr>
            <w:r>
              <w:rPr>
                <w:rFonts w:hint="eastAsia" w:ascii="宋体" w:hAnsi="宋体" w:cs="宋体"/>
                <w:szCs w:val="21"/>
              </w:rPr>
              <w:t xml:space="preserve">得分</w:t>
            </w:r>
            <w:r/>
          </w:p>
        </w:tc>
      </w:tr>
      <w:tr>
        <w:trPr>
          <w:jc w:val="center"/>
        </w:trPr>
        <w:tc>
          <w:tcPr>
            <w:tcW w:w="383" w:type="dxa"/>
            <w:vAlign w:val="center"/>
            <w:textDirection w:val="lrTb"/>
            <w:noWrap w:val="false"/>
          </w:tcPr>
          <w:p>
            <w:pPr>
              <w:jc w:val="center"/>
              <w:spacing w:line="340" w:lineRule="exact"/>
              <w:widowControl/>
              <w:rPr>
                <w:rFonts w:ascii="宋体" w:hAnsi="宋体" w:cs="宋体"/>
                <w:szCs w:val="21"/>
              </w:rPr>
            </w:pPr>
            <w:r>
              <w:rPr>
                <w:rFonts w:hint="eastAsia" w:ascii="宋体" w:hAnsi="宋体" w:cs="宋体"/>
                <w:szCs w:val="21"/>
              </w:rPr>
              <w:t xml:space="preserve">报告管理及发放</w:t>
            </w:r>
            <w:r/>
          </w:p>
        </w:tc>
        <w:tc>
          <w:tcPr>
            <w:tcW w:w="437" w:type="dxa"/>
            <w:vAlign w:val="center"/>
            <w:textDirection w:val="lrTb"/>
            <w:noWrap w:val="false"/>
          </w:tcPr>
          <w:p>
            <w:pPr>
              <w:jc w:val="center"/>
              <w:spacing w:line="340" w:lineRule="exact"/>
              <w:widowControl/>
              <w:rPr>
                <w:rFonts w:ascii="宋体" w:hAnsi="宋体" w:cs="宋体"/>
                <w:szCs w:val="21"/>
              </w:rPr>
            </w:pPr>
            <w:r>
              <w:rPr>
                <w:rFonts w:hint="eastAsia" w:ascii="宋体" w:hAnsi="宋体" w:cs="宋体"/>
                <w:szCs w:val="21"/>
              </w:rPr>
              <w:t xml:space="preserve">40</w:t>
            </w:r>
            <w:r/>
          </w:p>
        </w:tc>
        <w:tc>
          <w:tcPr>
            <w:tcW w:w="2995" w:type="dxa"/>
            <w:vAlign w:val="center"/>
            <w:textDirection w:val="lrTb"/>
            <w:noWrap w:val="false"/>
          </w:tcPr>
          <w:p>
            <w:pPr>
              <w:jc w:val="left"/>
              <w:spacing w:line="340" w:lineRule="exac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、检测报告提供及时，提供不及时的扣</w:t>
            </w:r>
            <w:r>
              <w:rPr>
                <w:rFonts w:hint="eastAsia" w:ascii="宋体" w:hAnsi="宋体" w:cs="宋体"/>
                <w:szCs w:val="21"/>
              </w:rPr>
              <w:t xml:space="preserve">2</w:t>
            </w:r>
            <w:r>
              <w:rPr>
                <w:rFonts w:hint="eastAsia" w:ascii="宋体" w:hAnsi="宋体" w:cs="宋体"/>
                <w:szCs w:val="21"/>
              </w:rPr>
              <w:t xml:space="preserve">分。（如垃圾成分、二噁英等工作日较长的报告需提前通知确定出报告时间。）</w:t>
            </w:r>
            <w:r/>
          </w:p>
          <w:p>
            <w:pPr>
              <w:jc w:val="left"/>
              <w:spacing w:line="340" w:lineRule="exact"/>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、检测数据汇总表、具有计量标识正式检测报告（报告数据、报告结论要求准确）、采样及实验室分析的原始记录、质控复印件等资料，错误一项扣</w:t>
            </w:r>
            <w:r>
              <w:rPr>
                <w:rFonts w:hint="eastAsia" w:ascii="宋体" w:hAnsi="宋体" w:cs="宋体"/>
                <w:szCs w:val="21"/>
              </w:rPr>
              <w:t xml:space="preserve">3</w:t>
            </w:r>
            <w:r>
              <w:rPr>
                <w:rFonts w:hint="eastAsia" w:ascii="宋体" w:hAnsi="宋体" w:cs="宋体"/>
                <w:szCs w:val="21"/>
              </w:rPr>
              <w:t xml:space="preserve">分。</w:t>
            </w:r>
            <w:r/>
          </w:p>
          <w:p>
            <w:pPr>
              <w:jc w:val="left"/>
              <w:spacing w:line="340" w:lineRule="exact"/>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、数据弄虚作假，查实一次，直接终止合同。</w:t>
            </w:r>
            <w:r/>
          </w:p>
        </w:tc>
        <w:tc>
          <w:tcPr>
            <w:tcW w:w="698" w:type="dxa"/>
            <w:vAlign w:val="center"/>
            <w:textDirection w:val="lrTb"/>
            <w:noWrap w:val="false"/>
          </w:tcPr>
          <w:p>
            <w:pPr>
              <w:jc w:val="center"/>
              <w:spacing w:line="240" w:lineRule="atLeast"/>
              <w:widowControl/>
              <w:rPr>
                <w:rFonts w:ascii="宋体" w:hAnsi="宋体" w:cs="宋体"/>
                <w:szCs w:val="21"/>
              </w:rPr>
            </w:pPr>
            <w:r>
              <w:rPr>
                <w:rFonts w:ascii="宋体" w:hAnsi="宋体" w:cs="宋体"/>
                <w:szCs w:val="21"/>
              </w:rPr>
            </w:r>
            <w:r/>
          </w:p>
        </w:tc>
        <w:tc>
          <w:tcPr>
            <w:tcW w:w="486" w:type="dxa"/>
            <w:vAlign w:val="center"/>
            <w:textDirection w:val="lrTb"/>
            <w:noWrap w:val="false"/>
          </w:tcPr>
          <w:p>
            <w:pPr>
              <w:jc w:val="center"/>
              <w:spacing w:line="240" w:lineRule="atLeast"/>
              <w:widowControl/>
              <w:rPr>
                <w:rFonts w:ascii="宋体" w:hAnsi="宋体" w:cs="宋体"/>
                <w:szCs w:val="21"/>
              </w:rPr>
            </w:pPr>
            <w:r>
              <w:rPr>
                <w:rFonts w:ascii="宋体" w:hAnsi="宋体" w:cs="宋体"/>
                <w:szCs w:val="21"/>
              </w:rPr>
            </w:r>
            <w:r/>
          </w:p>
        </w:tc>
      </w:tr>
      <w:tr>
        <w:trPr>
          <w:jc w:val="center"/>
        </w:trPr>
        <w:tc>
          <w:tcPr>
            <w:tcW w:w="383" w:type="dxa"/>
            <w:vAlign w:val="center"/>
            <w:textDirection w:val="lrTb"/>
            <w:noWrap w:val="false"/>
          </w:tcPr>
          <w:p>
            <w:pPr>
              <w:jc w:val="center"/>
              <w:spacing w:line="340" w:lineRule="exact"/>
              <w:widowControl/>
              <w:rPr>
                <w:rFonts w:ascii="宋体" w:hAnsi="宋体" w:cs="宋体"/>
                <w:szCs w:val="21"/>
              </w:rPr>
            </w:pPr>
            <w:r>
              <w:rPr>
                <w:rFonts w:hint="eastAsia" w:ascii="宋体" w:hAnsi="宋体" w:cs="宋体"/>
                <w:szCs w:val="21"/>
              </w:rPr>
              <w:t xml:space="preserve">质控考核</w:t>
            </w:r>
            <w:r/>
          </w:p>
        </w:tc>
        <w:tc>
          <w:tcPr>
            <w:tcW w:w="437" w:type="dxa"/>
            <w:vAlign w:val="center"/>
            <w:textDirection w:val="lrTb"/>
            <w:noWrap w:val="false"/>
          </w:tcPr>
          <w:p>
            <w:pPr>
              <w:jc w:val="center"/>
              <w:spacing w:line="340" w:lineRule="exact"/>
              <w:widowControl/>
              <w:rPr>
                <w:rFonts w:ascii="宋体" w:hAnsi="宋体" w:cs="宋体"/>
                <w:szCs w:val="21"/>
              </w:rPr>
            </w:pPr>
            <w:r>
              <w:rPr>
                <w:rFonts w:hint="eastAsia" w:ascii="宋体" w:hAnsi="宋体" w:cs="宋体"/>
                <w:szCs w:val="21"/>
              </w:rPr>
              <w:t xml:space="preserve">20</w:t>
            </w:r>
            <w:r/>
          </w:p>
        </w:tc>
        <w:tc>
          <w:tcPr>
            <w:tcW w:w="2995" w:type="dxa"/>
            <w:vAlign w:val="center"/>
            <w:textDirection w:val="lrTb"/>
            <w:noWrap w:val="false"/>
          </w:tcPr>
          <w:p>
            <w:pPr>
              <w:jc w:val="left"/>
              <w:spacing w:line="340" w:lineRule="exac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、检测方需提供质量监督机构年审的相关信息，若质量监督机构发现有与服务方案涉及的项目和内容存在问题，一项不符合扣</w:t>
            </w:r>
            <w:r>
              <w:rPr>
                <w:rFonts w:hint="eastAsia" w:ascii="宋体" w:hAnsi="宋体" w:cs="宋体"/>
                <w:szCs w:val="21"/>
              </w:rPr>
              <w:t xml:space="preserve">5</w:t>
            </w:r>
            <w:r>
              <w:rPr>
                <w:rFonts w:hint="eastAsia" w:ascii="宋体" w:hAnsi="宋体" w:cs="宋体"/>
                <w:szCs w:val="21"/>
              </w:rPr>
              <w:t xml:space="preserve">分。</w:t>
            </w:r>
            <w:r/>
          </w:p>
          <w:p>
            <w:pPr>
              <w:jc w:val="left"/>
              <w:spacing w:line="340" w:lineRule="exact"/>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、每季度至少进行一次服务方案中项目的实验室比对，一次不符合扣</w:t>
            </w:r>
            <w:r>
              <w:rPr>
                <w:rFonts w:hint="eastAsia" w:ascii="宋体" w:hAnsi="宋体" w:cs="宋体"/>
                <w:szCs w:val="21"/>
              </w:rPr>
              <w:t xml:space="preserve">3</w:t>
            </w:r>
            <w:r>
              <w:rPr>
                <w:rFonts w:hint="eastAsia" w:ascii="宋体" w:hAnsi="宋体" w:cs="宋体"/>
                <w:szCs w:val="21"/>
              </w:rPr>
              <w:t xml:space="preserve">分。</w:t>
            </w:r>
            <w:r/>
          </w:p>
        </w:tc>
        <w:tc>
          <w:tcPr>
            <w:tcW w:w="698" w:type="dxa"/>
            <w:vAlign w:val="center"/>
            <w:textDirection w:val="lrTb"/>
            <w:noWrap w:val="false"/>
          </w:tcPr>
          <w:p>
            <w:pPr>
              <w:jc w:val="center"/>
              <w:spacing w:line="240" w:lineRule="atLeast"/>
              <w:widowControl/>
              <w:rPr>
                <w:rFonts w:ascii="宋体" w:hAnsi="宋体" w:cs="宋体"/>
                <w:szCs w:val="21"/>
              </w:rPr>
            </w:pPr>
            <w:r>
              <w:rPr>
                <w:rFonts w:ascii="宋体" w:hAnsi="宋体" w:cs="宋体"/>
                <w:szCs w:val="21"/>
              </w:rPr>
            </w:r>
            <w:r/>
          </w:p>
        </w:tc>
        <w:tc>
          <w:tcPr>
            <w:tcW w:w="486" w:type="dxa"/>
            <w:vAlign w:val="center"/>
            <w:textDirection w:val="lrTb"/>
            <w:noWrap w:val="false"/>
          </w:tcPr>
          <w:p>
            <w:pPr>
              <w:jc w:val="center"/>
              <w:spacing w:line="240" w:lineRule="atLeast"/>
              <w:widowControl/>
              <w:rPr>
                <w:rFonts w:ascii="宋体" w:hAnsi="宋体" w:cs="宋体"/>
                <w:szCs w:val="21"/>
              </w:rPr>
            </w:pPr>
            <w:r>
              <w:rPr>
                <w:rFonts w:ascii="宋体" w:hAnsi="宋体" w:cs="宋体"/>
                <w:szCs w:val="21"/>
              </w:rPr>
            </w:r>
            <w:r/>
          </w:p>
        </w:tc>
      </w:tr>
      <w:tr>
        <w:trPr>
          <w:jc w:val="center"/>
        </w:trPr>
        <w:tc>
          <w:tcPr>
            <w:tcW w:w="383" w:type="dxa"/>
            <w:vAlign w:val="center"/>
            <w:textDirection w:val="lrTb"/>
            <w:noWrap w:val="false"/>
          </w:tcPr>
          <w:p>
            <w:pPr>
              <w:jc w:val="center"/>
              <w:spacing w:line="340" w:lineRule="exact"/>
              <w:widowControl/>
              <w:rPr>
                <w:rFonts w:ascii="宋体" w:hAnsi="宋体" w:cs="宋体"/>
                <w:szCs w:val="21"/>
              </w:rPr>
            </w:pPr>
            <w:r>
              <w:rPr>
                <w:rFonts w:hint="eastAsia" w:ascii="宋体" w:hAnsi="宋体" w:cs="宋体"/>
                <w:szCs w:val="21"/>
              </w:rPr>
              <w:t xml:space="preserve">日常管理</w:t>
            </w:r>
            <w:r/>
          </w:p>
          <w:p>
            <w:pPr>
              <w:jc w:val="center"/>
              <w:spacing w:line="340" w:lineRule="exact"/>
              <w:widowControl/>
              <w:rPr>
                <w:rFonts w:ascii="宋体" w:hAnsi="宋体" w:cs="宋体"/>
                <w:szCs w:val="21"/>
              </w:rPr>
            </w:pPr>
            <w:r>
              <w:rPr>
                <w:rFonts w:hint="eastAsia" w:ascii="宋体" w:hAnsi="宋体" w:cs="宋体"/>
                <w:szCs w:val="21"/>
              </w:rPr>
              <w:t xml:space="preserve">评价</w:t>
            </w:r>
            <w:r/>
          </w:p>
        </w:tc>
        <w:tc>
          <w:tcPr>
            <w:tcW w:w="437" w:type="dxa"/>
            <w:vAlign w:val="center"/>
            <w:textDirection w:val="lrTb"/>
            <w:noWrap w:val="false"/>
          </w:tcPr>
          <w:p>
            <w:pPr>
              <w:jc w:val="center"/>
              <w:spacing w:line="340" w:lineRule="exact"/>
              <w:widowControl/>
              <w:rPr>
                <w:rFonts w:ascii="宋体" w:hAnsi="宋体" w:cs="宋体"/>
                <w:szCs w:val="21"/>
              </w:rPr>
            </w:pPr>
            <w:r>
              <w:rPr>
                <w:rFonts w:hint="eastAsia" w:ascii="宋体" w:hAnsi="宋体" w:cs="宋体"/>
                <w:szCs w:val="21"/>
              </w:rPr>
              <w:t xml:space="preserve">20</w:t>
            </w:r>
            <w:r/>
          </w:p>
        </w:tc>
        <w:tc>
          <w:tcPr>
            <w:tcW w:w="2995" w:type="dxa"/>
            <w:vAlign w:val="center"/>
            <w:textDirection w:val="lrTb"/>
            <w:noWrap w:val="false"/>
          </w:tcPr>
          <w:p>
            <w:pPr>
              <w:numPr>
                <w:ilvl w:val="0"/>
                <w:numId w:val="3"/>
              </w:numPr>
              <w:jc w:val="left"/>
              <w:spacing w:line="340" w:lineRule="exact"/>
              <w:widowControl/>
              <w:rPr>
                <w:rFonts w:ascii="宋体" w:hAnsi="宋体" w:cs="宋体"/>
                <w:szCs w:val="21"/>
              </w:rPr>
            </w:pPr>
            <w:r>
              <w:rPr>
                <w:rFonts w:hint="eastAsia" w:ascii="宋体" w:hAnsi="宋体" w:cs="宋体"/>
                <w:szCs w:val="21"/>
              </w:rPr>
              <w:t xml:space="preserve">检测人员不符合要求，发现</w:t>
            </w:r>
            <w:r>
              <w:rPr>
                <w:rFonts w:hint="eastAsia" w:ascii="宋体" w:hAnsi="宋体" w:cs="宋体"/>
                <w:szCs w:val="21"/>
              </w:rPr>
              <w:t xml:space="preserve">1</w:t>
            </w:r>
            <w:r>
              <w:rPr>
                <w:rFonts w:hint="eastAsia" w:ascii="宋体" w:hAnsi="宋体" w:cs="宋体"/>
                <w:szCs w:val="21"/>
              </w:rPr>
              <w:t xml:space="preserve">次，扣</w:t>
            </w:r>
            <w:r>
              <w:rPr>
                <w:rFonts w:hint="eastAsia" w:ascii="宋体" w:hAnsi="宋体" w:cs="宋体"/>
                <w:szCs w:val="21"/>
              </w:rPr>
              <w:t xml:space="preserve">2</w:t>
            </w:r>
            <w:r>
              <w:rPr>
                <w:rFonts w:hint="eastAsia" w:ascii="宋体" w:hAnsi="宋体" w:cs="宋体"/>
                <w:szCs w:val="21"/>
              </w:rPr>
              <w:t xml:space="preserve">分。</w:t>
            </w:r>
            <w:r/>
          </w:p>
          <w:p>
            <w:pPr>
              <w:numPr>
                <w:ilvl w:val="0"/>
                <w:numId w:val="3"/>
              </w:numPr>
              <w:jc w:val="left"/>
              <w:widowControl/>
              <w:rPr>
                <w:rFonts w:ascii="宋体" w:hAnsi="宋体" w:cs="宋体"/>
                <w:szCs w:val="21"/>
              </w:rPr>
            </w:pPr>
            <w:r>
              <w:rPr>
                <w:rFonts w:hint="eastAsia" w:ascii="宋体" w:hAnsi="宋体" w:cs="宋体"/>
                <w:szCs w:val="21"/>
              </w:rPr>
              <w:t xml:space="preserve">检测方未及时安排检测任务，造成采样不及时的。</w:t>
            </w:r>
            <w:r/>
          </w:p>
          <w:p>
            <w:pPr>
              <w:jc w:val="left"/>
              <w:widowControl/>
              <w:rPr>
                <w:rFonts w:ascii="宋体" w:hAnsi="宋体" w:cs="宋体"/>
                <w:szCs w:val="21"/>
              </w:rPr>
            </w:pPr>
            <w:r>
              <w:rPr>
                <w:rFonts w:hint="eastAsia" w:ascii="宋体" w:hAnsi="宋体" w:cs="宋体"/>
                <w:szCs w:val="21"/>
              </w:rPr>
              <w:t xml:space="preserve">一次扣</w:t>
            </w:r>
            <w:r>
              <w:rPr>
                <w:rFonts w:hint="eastAsia" w:ascii="宋体" w:hAnsi="宋体" w:cs="宋体"/>
                <w:szCs w:val="21"/>
              </w:rPr>
              <w:t xml:space="preserve">5</w:t>
            </w:r>
            <w:r>
              <w:rPr>
                <w:rFonts w:hint="eastAsia" w:ascii="宋体" w:hAnsi="宋体" w:cs="宋体"/>
                <w:szCs w:val="21"/>
              </w:rPr>
              <w:t xml:space="preserve">分。</w:t>
            </w:r>
            <w:r/>
          </w:p>
          <w:p>
            <w:pPr>
              <w:jc w:val="left"/>
              <w:spacing w:line="340" w:lineRule="exact"/>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、采样仪器设备不按要求管理和使用，发现一次，扣</w:t>
            </w:r>
            <w:r>
              <w:rPr>
                <w:rFonts w:hint="eastAsia" w:ascii="宋体" w:hAnsi="宋体" w:cs="宋体"/>
                <w:szCs w:val="21"/>
              </w:rPr>
              <w:t xml:space="preserve">2</w:t>
            </w:r>
            <w:r>
              <w:rPr>
                <w:rFonts w:hint="eastAsia" w:ascii="宋体" w:hAnsi="宋体" w:cs="宋体"/>
                <w:szCs w:val="21"/>
              </w:rPr>
              <w:t xml:space="preserve">分。</w:t>
            </w:r>
            <w:r/>
          </w:p>
          <w:p>
            <w:pPr>
              <w:jc w:val="left"/>
              <w:spacing w:line="340" w:lineRule="exact"/>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、项目负责人日常考核，工作响应方面，不主动，配合不佳等情况，工作期间从事与委托业务无关工作等，一次扣</w:t>
            </w:r>
            <w:r>
              <w:rPr>
                <w:rFonts w:hint="eastAsia" w:ascii="宋体" w:hAnsi="宋体" w:cs="宋体"/>
                <w:szCs w:val="21"/>
              </w:rPr>
              <w:t xml:space="preserve">2</w:t>
            </w:r>
            <w:r>
              <w:rPr>
                <w:rFonts w:hint="eastAsia" w:ascii="宋体" w:hAnsi="宋体" w:cs="宋体"/>
                <w:szCs w:val="21"/>
              </w:rPr>
              <w:t xml:space="preserve">分。</w:t>
            </w:r>
            <w:r/>
          </w:p>
        </w:tc>
        <w:tc>
          <w:tcPr>
            <w:tcW w:w="698" w:type="dxa"/>
            <w:vAlign w:val="center"/>
            <w:textDirection w:val="lrTb"/>
            <w:noWrap w:val="false"/>
          </w:tcPr>
          <w:p>
            <w:pPr>
              <w:jc w:val="center"/>
              <w:spacing w:line="240" w:lineRule="atLeast"/>
              <w:widowControl/>
              <w:rPr>
                <w:rFonts w:ascii="宋体" w:hAnsi="宋体" w:cs="宋体"/>
                <w:szCs w:val="21"/>
              </w:rPr>
            </w:pPr>
            <w:r>
              <w:rPr>
                <w:rFonts w:ascii="宋体" w:hAnsi="宋体" w:cs="宋体"/>
                <w:szCs w:val="21"/>
              </w:rPr>
            </w:r>
            <w:r/>
          </w:p>
        </w:tc>
        <w:tc>
          <w:tcPr>
            <w:tcW w:w="486" w:type="dxa"/>
            <w:vAlign w:val="center"/>
            <w:textDirection w:val="lrTb"/>
            <w:noWrap w:val="false"/>
          </w:tcPr>
          <w:p>
            <w:pPr>
              <w:jc w:val="center"/>
              <w:spacing w:line="240" w:lineRule="atLeast"/>
              <w:widowControl/>
              <w:rPr>
                <w:rFonts w:ascii="宋体" w:hAnsi="宋体" w:cs="宋体"/>
                <w:szCs w:val="21"/>
              </w:rPr>
            </w:pPr>
            <w:r>
              <w:rPr>
                <w:rFonts w:ascii="宋体" w:hAnsi="宋体" w:cs="宋体"/>
                <w:szCs w:val="21"/>
              </w:rPr>
            </w:r>
            <w:r/>
          </w:p>
        </w:tc>
      </w:tr>
      <w:tr>
        <w:trPr>
          <w:jc w:val="center"/>
        </w:trPr>
        <w:tc>
          <w:tcPr>
            <w:tcW w:w="383" w:type="dxa"/>
            <w:vAlign w:val="center"/>
            <w:textDirection w:val="lrTb"/>
            <w:noWrap w:val="false"/>
          </w:tcPr>
          <w:p>
            <w:pPr>
              <w:jc w:val="center"/>
              <w:spacing w:line="340" w:lineRule="exact"/>
              <w:widowControl/>
              <w:rPr>
                <w:rFonts w:ascii="宋体" w:hAnsi="宋体" w:cs="宋体"/>
                <w:szCs w:val="21"/>
              </w:rPr>
            </w:pPr>
            <w:r>
              <w:rPr>
                <w:rFonts w:hint="eastAsia" w:ascii="宋体" w:hAnsi="宋体" w:cs="宋体"/>
                <w:szCs w:val="21"/>
              </w:rPr>
              <w:t xml:space="preserve">其它情况</w:t>
            </w:r>
            <w:r/>
          </w:p>
        </w:tc>
        <w:tc>
          <w:tcPr>
            <w:tcW w:w="437" w:type="dxa"/>
            <w:vAlign w:val="center"/>
            <w:textDirection w:val="lrTb"/>
            <w:noWrap w:val="false"/>
          </w:tcPr>
          <w:p>
            <w:pPr>
              <w:jc w:val="center"/>
              <w:spacing w:line="340" w:lineRule="exact"/>
              <w:widowControl/>
              <w:rPr>
                <w:rFonts w:ascii="宋体" w:hAnsi="宋体" w:cs="宋体"/>
                <w:szCs w:val="21"/>
              </w:rPr>
            </w:pPr>
            <w:r>
              <w:rPr>
                <w:rFonts w:hint="eastAsia" w:ascii="宋体" w:hAnsi="宋体" w:cs="宋体"/>
                <w:szCs w:val="21"/>
              </w:rPr>
              <w:t xml:space="preserve">20</w:t>
            </w:r>
            <w:r/>
          </w:p>
        </w:tc>
        <w:tc>
          <w:tcPr>
            <w:tcW w:w="2995" w:type="dxa"/>
            <w:vAlign w:val="center"/>
            <w:textDirection w:val="lrTb"/>
            <w:noWrap w:val="false"/>
          </w:tcPr>
          <w:p>
            <w:pPr>
              <w:jc w:val="left"/>
              <w:spacing w:line="340" w:lineRule="exac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、企业投诉服务质量，查实一次，扣</w:t>
            </w:r>
            <w:r>
              <w:rPr>
                <w:rFonts w:hint="eastAsia" w:ascii="宋体" w:hAnsi="宋体" w:cs="宋体"/>
                <w:szCs w:val="21"/>
              </w:rPr>
              <w:t xml:space="preserve">5</w:t>
            </w:r>
            <w:r>
              <w:rPr>
                <w:rFonts w:hint="eastAsia" w:ascii="宋体" w:hAnsi="宋体" w:cs="宋体"/>
                <w:szCs w:val="21"/>
              </w:rPr>
              <w:t xml:space="preserve">分；情节恶劣扣</w:t>
            </w:r>
            <w:r>
              <w:rPr>
                <w:rFonts w:hint="eastAsia" w:ascii="宋体" w:hAnsi="宋体" w:cs="宋体"/>
                <w:szCs w:val="21"/>
              </w:rPr>
              <w:t xml:space="preserve">10</w:t>
            </w:r>
            <w:r>
              <w:rPr>
                <w:rFonts w:hint="eastAsia" w:ascii="宋体" w:hAnsi="宋体" w:cs="宋体"/>
                <w:szCs w:val="21"/>
              </w:rPr>
              <w:t xml:space="preserve">分。</w:t>
            </w:r>
            <w:r/>
          </w:p>
          <w:p>
            <w:pPr>
              <w:jc w:val="left"/>
              <w:spacing w:line="340" w:lineRule="exact"/>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、擅自向第三方提供数据，发现一次，扣</w:t>
            </w:r>
            <w:r>
              <w:rPr>
                <w:rFonts w:hint="eastAsia" w:ascii="宋体" w:hAnsi="宋体" w:cs="宋体"/>
                <w:szCs w:val="21"/>
              </w:rPr>
              <w:t xml:space="preserve">10</w:t>
            </w:r>
            <w:r>
              <w:rPr>
                <w:rFonts w:hint="eastAsia" w:ascii="宋体" w:hAnsi="宋体" w:cs="宋体"/>
                <w:szCs w:val="21"/>
              </w:rPr>
              <w:t xml:space="preserve">分。</w:t>
            </w:r>
            <w:r/>
          </w:p>
          <w:p>
            <w:pPr>
              <w:jc w:val="left"/>
              <w:spacing w:line="340" w:lineRule="exact"/>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、其它不符合苏州市环境卫生管理处（苏州市垃圾分类管理中心）要求的，发现一次，扣</w:t>
            </w:r>
            <w:r>
              <w:rPr>
                <w:rFonts w:hint="eastAsia" w:ascii="宋体" w:hAnsi="宋体" w:cs="宋体"/>
                <w:szCs w:val="21"/>
              </w:rPr>
              <w:t xml:space="preserve">5</w:t>
            </w:r>
            <w:r>
              <w:rPr>
                <w:rFonts w:hint="eastAsia" w:ascii="宋体" w:hAnsi="宋体" w:cs="宋体"/>
                <w:szCs w:val="21"/>
              </w:rPr>
              <w:t xml:space="preserve">分。</w:t>
            </w:r>
            <w:r/>
          </w:p>
        </w:tc>
        <w:tc>
          <w:tcPr>
            <w:tcW w:w="698" w:type="dxa"/>
            <w:vAlign w:val="center"/>
            <w:textDirection w:val="lrTb"/>
            <w:noWrap w:val="false"/>
          </w:tcPr>
          <w:p>
            <w:pPr>
              <w:jc w:val="center"/>
              <w:spacing w:line="240" w:lineRule="atLeast"/>
              <w:widowControl/>
              <w:rPr>
                <w:rFonts w:ascii="宋体" w:hAnsi="宋体" w:cs="宋体"/>
                <w:szCs w:val="21"/>
              </w:rPr>
            </w:pPr>
            <w:r>
              <w:rPr>
                <w:rFonts w:ascii="宋体" w:hAnsi="宋体" w:cs="宋体"/>
                <w:szCs w:val="21"/>
              </w:rPr>
            </w:r>
            <w:r/>
          </w:p>
        </w:tc>
        <w:tc>
          <w:tcPr>
            <w:tcW w:w="486" w:type="dxa"/>
            <w:vAlign w:val="center"/>
            <w:textDirection w:val="lrTb"/>
            <w:noWrap w:val="false"/>
          </w:tcPr>
          <w:p>
            <w:pPr>
              <w:jc w:val="center"/>
              <w:spacing w:line="240" w:lineRule="atLeast"/>
              <w:widowControl/>
              <w:rPr>
                <w:rFonts w:ascii="宋体" w:hAnsi="宋体" w:cs="宋体"/>
                <w:szCs w:val="21"/>
              </w:rPr>
            </w:pPr>
            <w:r>
              <w:rPr>
                <w:rFonts w:ascii="宋体" w:hAnsi="宋体" w:cs="宋体"/>
                <w:szCs w:val="21"/>
              </w:rPr>
            </w:r>
            <w:r/>
          </w:p>
        </w:tc>
      </w:tr>
      <w:tr>
        <w:trPr>
          <w:jc w:val="center"/>
        </w:trPr>
        <w:tc>
          <w:tcPr>
            <w:tcW w:w="383" w:type="dxa"/>
            <w:vAlign w:val="center"/>
            <w:textDirection w:val="lrTb"/>
            <w:noWrap w:val="false"/>
          </w:tcPr>
          <w:p>
            <w:pPr>
              <w:jc w:val="center"/>
              <w:spacing w:line="340" w:lineRule="exact"/>
              <w:widowControl/>
              <w:rPr>
                <w:rFonts w:ascii="宋体" w:hAnsi="宋体" w:cs="宋体"/>
                <w:szCs w:val="21"/>
              </w:rPr>
            </w:pPr>
            <w:r>
              <w:rPr>
                <w:rFonts w:hint="eastAsia" w:ascii="宋体" w:hAnsi="宋体" w:cs="宋体"/>
                <w:szCs w:val="21"/>
              </w:rPr>
              <w:t xml:space="preserve">奖励情况</w:t>
            </w:r>
            <w:r/>
          </w:p>
        </w:tc>
        <w:tc>
          <w:tcPr>
            <w:tcW w:w="437" w:type="dxa"/>
            <w:vAlign w:val="center"/>
            <w:textDirection w:val="lrTb"/>
            <w:noWrap w:val="false"/>
          </w:tcPr>
          <w:p>
            <w:pPr>
              <w:jc w:val="center"/>
              <w:spacing w:line="340" w:lineRule="exact"/>
              <w:widowControl/>
              <w:rPr>
                <w:rFonts w:ascii="宋体" w:hAnsi="宋体" w:cs="宋体"/>
                <w:szCs w:val="21"/>
              </w:rPr>
            </w:pPr>
            <w:r>
              <w:rPr>
                <w:rFonts w:hint="eastAsia" w:ascii="宋体" w:hAnsi="宋体" w:cs="宋体"/>
                <w:szCs w:val="21"/>
              </w:rPr>
              <w:t xml:space="preserve">附加</w:t>
            </w:r>
            <w:r>
              <w:rPr>
                <w:rFonts w:hint="eastAsia" w:ascii="宋体" w:hAnsi="宋体" w:cs="宋体"/>
                <w:szCs w:val="21"/>
              </w:rPr>
              <w:t xml:space="preserve">10</w:t>
            </w:r>
            <w:r/>
          </w:p>
        </w:tc>
        <w:tc>
          <w:tcPr>
            <w:tcW w:w="2995" w:type="dxa"/>
            <w:vAlign w:val="center"/>
            <w:textDirection w:val="lrTb"/>
            <w:noWrap w:val="false"/>
          </w:tcPr>
          <w:p>
            <w:pPr>
              <w:jc w:val="left"/>
              <w:spacing w:line="340" w:lineRule="exac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、与本项目相关的各类专项治理行动中有突出表现的，以及主动完成职责范围外的额外任务的，或者</w:t>
            </w:r>
            <w:r>
              <w:rPr>
                <w:rFonts w:hint="eastAsia" w:ascii="宋体" w:hAnsi="宋体" w:cs="宋体"/>
                <w:szCs w:val="21"/>
              </w:rPr>
              <w:t xml:space="preserve">受</w:t>
            </w:r>
            <w:r>
              <w:rPr>
                <w:rFonts w:hint="eastAsia" w:ascii="宋体" w:hAnsi="宋体" w:cs="宋体"/>
                <w:szCs w:val="21"/>
              </w:rPr>
              <w:t xml:space="preserve">到政府、行业部门、社会媒体及市民表扬的，每件次加</w:t>
            </w:r>
            <w:r>
              <w:rPr>
                <w:rFonts w:hint="eastAsia" w:ascii="宋体" w:hAnsi="宋体" w:cs="宋体"/>
                <w:szCs w:val="21"/>
              </w:rPr>
              <w:t xml:space="preserve">2</w:t>
            </w:r>
            <w:r>
              <w:rPr>
                <w:rFonts w:hint="eastAsia" w:ascii="宋体" w:hAnsi="宋体" w:cs="宋体"/>
                <w:szCs w:val="21"/>
              </w:rPr>
              <w:t xml:space="preserve">分。</w:t>
            </w:r>
            <w:r/>
          </w:p>
          <w:p>
            <w:pPr>
              <w:jc w:val="left"/>
              <w:spacing w:line="340" w:lineRule="exact"/>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、发表的与本项目相关的论文获得省级及以上专题优秀论文奖的，每篇加</w:t>
            </w:r>
            <w:r>
              <w:rPr>
                <w:rFonts w:hint="eastAsia" w:ascii="宋体" w:hAnsi="宋体" w:cs="宋体"/>
                <w:szCs w:val="21"/>
              </w:rPr>
              <w:t xml:space="preserve">2</w:t>
            </w:r>
            <w:r>
              <w:rPr>
                <w:rFonts w:hint="eastAsia" w:ascii="宋体" w:hAnsi="宋体" w:cs="宋体"/>
                <w:szCs w:val="21"/>
              </w:rPr>
              <w:t xml:space="preserve">分。</w:t>
            </w:r>
            <w:r/>
          </w:p>
        </w:tc>
        <w:tc>
          <w:tcPr>
            <w:tcW w:w="698" w:type="dxa"/>
            <w:vAlign w:val="center"/>
            <w:textDirection w:val="lrTb"/>
            <w:noWrap w:val="false"/>
          </w:tcPr>
          <w:p>
            <w:pPr>
              <w:jc w:val="center"/>
              <w:spacing w:line="240" w:lineRule="atLeast"/>
              <w:widowControl/>
              <w:rPr>
                <w:rFonts w:ascii="宋体" w:hAnsi="宋体" w:cs="宋体"/>
                <w:szCs w:val="21"/>
              </w:rPr>
            </w:pPr>
            <w:r>
              <w:rPr>
                <w:rFonts w:ascii="宋体" w:hAnsi="宋体" w:cs="宋体"/>
                <w:szCs w:val="21"/>
              </w:rPr>
            </w:r>
            <w:r/>
          </w:p>
        </w:tc>
        <w:tc>
          <w:tcPr>
            <w:tcW w:w="486" w:type="dxa"/>
            <w:vAlign w:val="center"/>
            <w:textDirection w:val="lrTb"/>
            <w:noWrap w:val="false"/>
          </w:tcPr>
          <w:p>
            <w:pPr>
              <w:jc w:val="center"/>
              <w:spacing w:line="240" w:lineRule="atLeast"/>
              <w:widowControl/>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考核对象：</w:t>
      </w:r>
      <w:r>
        <w:rPr>
          <w:rFonts w:hint="eastAsia" w:ascii="宋体" w:hAnsi="宋体" w:cs="宋体"/>
          <w:szCs w:val="21"/>
        </w:rPr>
        <w:t xml:space="preserve">                                         </w:t>
      </w:r>
      <w:r>
        <w:rPr>
          <w:rFonts w:hint="eastAsia" w:ascii="宋体" w:hAnsi="宋体" w:cs="宋体"/>
          <w:szCs w:val="21"/>
        </w:rPr>
        <w:t xml:space="preserve">考核组：</w:t>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五、磋商响应文件格式</w:t>
      </w:r>
      <w:r/>
    </w:p>
    <w:p>
      <w:pPr>
        <w:spacing w:line="360" w:lineRule="auto"/>
        <w:rPr>
          <w:rFonts w:ascii="宋体" w:hAnsi="宋体" w:cs="宋体"/>
          <w:b/>
          <w:szCs w:val="21"/>
        </w:rPr>
        <w:outlineLvl w:val="1"/>
      </w:pPr>
      <w:r>
        <w:rPr>
          <w:rFonts w:hint="eastAsia" w:ascii="宋体" w:hAnsi="宋体" w:cs="宋体"/>
          <w:b/>
          <w:szCs w:val="21"/>
        </w:rPr>
        <w:t xml:space="preserve">说明：</w:t>
      </w:r>
      <w:r/>
    </w:p>
    <w:p>
      <w:pPr>
        <w:pStyle w:val="946"/>
        <w:ind w:firstLine="420"/>
        <w:rPr>
          <w:rFonts w:cs="宋体"/>
          <w:sz w:val="21"/>
          <w:szCs w:val="21"/>
        </w:rPr>
      </w:pPr>
      <w:r>
        <w:rPr>
          <w:rFonts w:hint="eastAsia" w:cs="宋体"/>
          <w:sz w:val="21"/>
          <w:szCs w:val="21"/>
        </w:rPr>
        <w:t xml:space="preserve">对本章所有的格式，供应商可根据自身情况进行补充和修改，但补充和修改不得造成与本格式内容有实质性的违背。</w:t>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1</w:t>
      </w:r>
      <w:r>
        <w:rPr>
          <w:rFonts w:hint="eastAsia" w:ascii="宋体" w:hAnsi="宋体" w:cs="宋体"/>
          <w:b/>
          <w:szCs w:val="21"/>
        </w:rPr>
        <w:t xml:space="preserve">：开标一览表</w:t>
      </w:r>
      <w:r>
        <w:rPr>
          <w:rFonts w:hint="eastAsia" w:ascii="宋体" w:hAnsi="宋体" w:cs="宋体"/>
          <w:b/>
          <w:bCs/>
          <w:szCs w:val="21"/>
        </w:rPr>
        <w:t xml:space="preserve">（以下格式仅供参考，具体按苏采云系统格式填报并以系统中填报的金额为准）</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开标一览表（总报价）</w:t>
      </w:r>
      <w:r/>
    </w:p>
    <w:p>
      <w:pPr>
        <w:jc w:val="left"/>
        <w:spacing w:line="360" w:lineRule="auto"/>
        <w:rPr>
          <w:rFonts w:ascii="宋体" w:hAnsi="宋体" w:cs="宋体"/>
          <w:szCs w:val="21"/>
        </w:rPr>
      </w:pPr>
      <w:r>
        <w:rPr>
          <w:rFonts w:hint="eastAsia" w:ascii="宋体" w:hAnsi="宋体" w:cs="宋体"/>
          <w:szCs w:val="21"/>
        </w:rPr>
        <w:t xml:space="preserve">投标人全称（加盖公章）：</w:t>
      </w:r>
      <w:r/>
    </w:p>
    <w:p>
      <w:pPr>
        <w:jc w:val="left"/>
        <w:spacing w:line="360" w:lineRule="auto"/>
        <w:rPr>
          <w:rFonts w:ascii="宋体" w:hAnsi="宋体" w:cs="宋体"/>
          <w:szCs w:val="21"/>
        </w:rPr>
      </w:pPr>
      <w:r>
        <w:rPr>
          <w:rFonts w:hint="eastAsia" w:ascii="宋体" w:hAnsi="宋体" w:cs="宋体"/>
          <w:szCs w:val="21"/>
        </w:rPr>
        <w:t xml:space="preserve">项目编号：</w:t>
      </w:r>
      <w:r/>
    </w:p>
    <w:p>
      <w:pPr>
        <w:jc w:val="left"/>
        <w:spacing w:line="360" w:lineRule="auto"/>
        <w:rPr>
          <w:rFonts w:ascii="宋体" w:hAnsi="宋体" w:cs="宋体"/>
          <w:szCs w:val="21"/>
        </w:rPr>
      </w:pPr>
      <w:r>
        <w:rPr>
          <w:rFonts w:hint="eastAsia" w:ascii="宋体" w:hAnsi="宋体" w:cs="宋体"/>
          <w:szCs w:val="21"/>
        </w:rPr>
        <w:t xml:space="preserve">分包号：</w:t>
      </w:r>
      <w:r/>
    </w:p>
    <w:tbl>
      <w:tblPr>
        <w:tblW w:w="5000"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2802"/>
        <w:gridCol w:w="2582"/>
        <w:gridCol w:w="2251"/>
        <w:gridCol w:w="1653"/>
      </w:tblGrid>
      <w:tr>
        <w:trPr>
          <w:jc w:val="center"/>
          <w:trHeight w:val="737"/>
        </w:trPr>
        <w:tc>
          <w:tcPr>
            <w:tcBorders>
              <w:top w:val="single" w:color="auto" w:sz="4" w:space="0"/>
              <w:left w:val="single" w:color="auto" w:sz="4" w:space="0"/>
              <w:bottom w:val="single" w:color="auto" w:sz="4" w:space="0"/>
              <w:right w:val="single" w:color="auto" w:sz="4" w:space="0"/>
            </w:tcBorders>
            <w:tcW w:w="291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项目名称</w:t>
            </w:r>
            <w:r/>
          </w:p>
        </w:tc>
        <w:tc>
          <w:tcPr>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投标总报价（</w:t>
            </w:r>
            <w:r>
              <w:rPr>
                <w:rFonts w:hint="eastAsia" w:ascii="宋体" w:hAnsi="宋体" w:cs="宋体"/>
                <w:szCs w:val="21"/>
                <w:lang w:val="zh-CN"/>
              </w:rPr>
              <w:t xml:space="preserve">元</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服务期限</w:t>
            </w: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备注</w:t>
            </w:r>
            <w:r/>
          </w:p>
        </w:tc>
      </w:tr>
      <w:tr>
        <w:trPr>
          <w:jc w:val="center"/>
          <w:trHeight w:val="1134"/>
        </w:trPr>
        <w:tc>
          <w:tcPr>
            <w:tcBorders>
              <w:top w:val="single" w:color="auto" w:sz="4" w:space="0"/>
              <w:left w:val="single" w:color="auto" w:sz="4" w:space="0"/>
              <w:bottom w:val="single" w:color="auto" w:sz="4" w:space="0"/>
              <w:right w:val="single" w:color="auto" w:sz="4" w:space="0"/>
            </w:tcBorders>
            <w:tcW w:w="291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按照采购文件要求</w:t>
            </w: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Style w:val="936"/>
        <w:spacing w:after="0" w:line="360" w:lineRule="auto"/>
        <w:rPr>
          <w:rFonts w:ascii="宋体" w:hAnsi="宋体" w:cs="宋体"/>
          <w:szCs w:val="21"/>
        </w:rPr>
      </w:pPr>
      <w:r>
        <w:rPr>
          <w:rFonts w:ascii="宋体" w:hAnsi="宋体" w:cs="宋体"/>
          <w:szCs w:val="21"/>
        </w:rPr>
      </w:r>
      <w:r/>
    </w:p>
    <w:p>
      <w:pPr>
        <w:pStyle w:val="906"/>
        <w:pageBreakBefore/>
        <w:spacing w:before="0" w:after="0" w:line="360" w:lineRule="auto"/>
        <w:rPr>
          <w:rFonts w:ascii="宋体" w:hAnsi="宋体" w:cs="宋体"/>
          <w:sz w:val="21"/>
          <w:szCs w:val="21"/>
        </w:rPr>
      </w:pPr>
      <w:r>
        <w:rPr>
          <w:rFonts w:hint="eastAsia" w:ascii="宋体" w:hAnsi="宋体" w:cs="宋体"/>
          <w:sz w:val="21"/>
          <w:szCs w:val="21"/>
        </w:rPr>
        <w:t xml:space="preserve">附件</w:t>
      </w:r>
      <w:r>
        <w:rPr>
          <w:rFonts w:hint="eastAsia" w:ascii="宋体" w:hAnsi="宋体" w:cs="宋体"/>
          <w:sz w:val="21"/>
          <w:szCs w:val="21"/>
        </w:rPr>
        <w:t xml:space="preserve">2</w:t>
      </w:r>
      <w:r>
        <w:rPr>
          <w:rFonts w:hint="eastAsia" w:ascii="宋体" w:hAnsi="宋体" w:cs="宋体"/>
          <w:sz w:val="21"/>
          <w:szCs w:val="21"/>
        </w:rPr>
        <w:t xml:space="preserve">：分项报价明细表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分项报价明细表</w:t>
      </w:r>
      <w:r/>
    </w:p>
    <w:p>
      <w:pPr>
        <w:jc w:val="left"/>
        <w:spacing w:line="360" w:lineRule="auto"/>
        <w:rPr>
          <w:rFonts w:ascii="宋体" w:hAnsi="宋体" w:cs="宋体"/>
          <w:szCs w:val="21"/>
          <w:u w:val="single"/>
        </w:rPr>
      </w:pPr>
      <w:r>
        <w:rPr>
          <w:rFonts w:hint="eastAsia" w:ascii="宋体" w:hAnsi="宋体" w:cs="宋体"/>
          <w:szCs w:val="21"/>
        </w:rPr>
        <w:t xml:space="preserve">项目编号：</w:t>
      </w:r>
      <w:r>
        <w:rPr>
          <w:rFonts w:hint="eastAsia" w:ascii="宋体" w:hAnsi="宋体" w:cs="宋体"/>
          <w:szCs w:val="21"/>
        </w:rPr>
        <w:t xml:space="preserve">                                   </w:t>
      </w:r>
      <w:r>
        <w:rPr>
          <w:rFonts w:hint="eastAsia" w:ascii="宋体" w:hAnsi="宋体" w:cs="宋体"/>
          <w:szCs w:val="21"/>
        </w:rPr>
        <w:t xml:space="preserve">分包号：</w:t>
      </w:r>
      <w:r/>
    </w:p>
    <w:tbl>
      <w:tblPr>
        <w:tblW w:w="506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7"/>
        <w:gridCol w:w="2987"/>
        <w:gridCol w:w="981"/>
        <w:gridCol w:w="845"/>
        <w:gridCol w:w="1444"/>
        <w:gridCol w:w="1475"/>
        <w:gridCol w:w="972"/>
      </w:tblGrid>
      <w:tr>
        <w:trPr>
          <w:cantSplit/>
          <w:jc w:val="center"/>
          <w:trHeight w:val="567"/>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费用项目</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单位</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数量</w:t>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单价（元）</w:t>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小计（元）</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备注</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gridSpan w:val="2"/>
            <w:tcBorders>
              <w:top w:val="single" w:color="auto" w:sz="4" w:space="0"/>
              <w:left w:val="single" w:color="auto" w:sz="4" w:space="0"/>
              <w:bottom w:val="single" w:color="auto" w:sz="4" w:space="0"/>
              <w:right w:val="single" w:color="auto" w:sz="4" w:space="0"/>
            </w:tcBorders>
            <w:tcW w:w="369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合计总报价</w:t>
            </w:r>
            <w:r/>
          </w:p>
        </w:tc>
        <w:tc>
          <w:tcPr>
            <w:gridSpan w:val="5"/>
            <w:tcBorders>
              <w:top w:val="single" w:color="auto" w:sz="4" w:space="0"/>
              <w:left w:val="single" w:color="auto" w:sz="4" w:space="0"/>
              <w:bottom w:val="single" w:color="auto" w:sz="4" w:space="0"/>
              <w:right w:val="single" w:color="auto" w:sz="4" w:space="0"/>
            </w:tcBorders>
            <w:tcW w:w="571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人民币（小写）</w:t>
            </w:r>
            <w:r>
              <w:rPr>
                <w:rFonts w:hint="eastAsia" w:ascii="宋体" w:hAnsi="宋体" w:cs="宋体"/>
                <w:szCs w:val="21"/>
              </w:rPr>
              <w:t xml:space="preserve">       </w:t>
            </w:r>
            <w:r>
              <w:rPr>
                <w:rFonts w:hint="eastAsia" w:ascii="宋体" w:hAnsi="宋体" w:cs="宋体"/>
                <w:szCs w:val="21"/>
              </w:rPr>
              <w:t xml:space="preserve">元</w:t>
            </w:r>
            <w:r/>
          </w:p>
        </w:tc>
      </w:tr>
    </w:tbl>
    <w:p>
      <w:pPr>
        <w:pStyle w:val="914"/>
        <w:ind w:firstLine="0"/>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914"/>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备注：响应单位可参照分项报价明细表自行设计表格分析报价。</w:t>
      </w:r>
      <w:r/>
    </w:p>
    <w:p>
      <w:pPr>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3</w:t>
      </w:r>
      <w:r>
        <w:rPr>
          <w:rFonts w:hint="eastAsia" w:ascii="宋体" w:hAnsi="宋体" w:cs="宋体"/>
          <w:b/>
          <w:szCs w:val="21"/>
        </w:rPr>
        <w:t xml:space="preserve">：磋商响应函</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磋商响应函</w:t>
      </w:r>
      <w:r/>
    </w:p>
    <w:p>
      <w:pPr>
        <w:spacing w:line="360" w:lineRule="auto"/>
        <w:rPr>
          <w:rFonts w:ascii="宋体" w:hAnsi="宋体" w:cs="宋体"/>
          <w:szCs w:val="21"/>
        </w:rPr>
      </w:pPr>
      <w:r>
        <w:rPr>
          <w:rFonts w:hint="eastAsia" w:ascii="宋体" w:hAnsi="宋体" w:cs="宋体"/>
          <w:szCs w:val="21"/>
        </w:rPr>
        <w:t xml:space="preserve">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我们收到你们</w:t>
      </w:r>
      <w:r>
        <w:rPr>
          <w:rFonts w:hint="eastAsia" w:ascii="宋体" w:hAnsi="宋体" w:cs="宋体"/>
          <w:szCs w:val="21"/>
        </w:rPr>
        <w:t xml:space="preserve">JSZC-320500-CJZB-C2026-0035</w:t>
      </w:r>
      <w:r>
        <w:rPr>
          <w:rFonts w:hint="eastAsia" w:ascii="宋体" w:hAnsi="宋体" w:cs="宋体"/>
          <w:szCs w:val="21"/>
        </w:rPr>
        <w:t xml:space="preserve">号磋商采购文件，经仔细阅读和研究，我们决定参加本项目的磋商。</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、我们愿意按照磋商采购文件的一切要求，提供本次采购的全部服务。</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、如果我们的响应文件被接受，我们将严格履行磋商采购文件中规定的每一项要求，按期、按质、按量履行服务义务。</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、我们同意按磋商采购文件中的规定，本响应文件的有效期限为自开标之日起</w:t>
      </w:r>
      <w:r>
        <w:rPr>
          <w:rFonts w:hint="eastAsia" w:ascii="宋体" w:hAnsi="宋体" w:cs="宋体"/>
          <w:szCs w:val="21"/>
        </w:rPr>
        <w:t xml:space="preserve">45</w:t>
      </w:r>
      <w:r>
        <w:rPr>
          <w:rFonts w:hint="eastAsia" w:ascii="宋体" w:hAnsi="宋体" w:cs="宋体"/>
          <w:szCs w:val="21"/>
        </w:rPr>
        <w:t xml:space="preserve">日。</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、我们愿意提供采购人在磋商采购文件中要求的所有资料。</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、我方愿意遵守磋商采购文件中所列的收费标准。</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、我方在磋商响应文件和磋商中所作的承诺在磋商后保持有效，不作任何更改和变动。</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、如我方成为成交单位，我方愿意在领取成交通知书时按采购文件要求向代理机构支付成交服务费。</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、我们愿意按照</w:t>
      </w:r>
      <w:r>
        <w:rPr>
          <w:rFonts w:hint="eastAsia" w:ascii="宋体" w:hAnsi="宋体" w:cs="宋体"/>
          <w:bCs/>
          <w:szCs w:val="21"/>
        </w:rPr>
        <w:t xml:space="preserve">《中华人民共和国民法典》</w:t>
      </w:r>
      <w:r>
        <w:rPr>
          <w:rFonts w:hint="eastAsia" w:ascii="宋体" w:hAnsi="宋体" w:cs="宋体"/>
          <w:szCs w:val="21"/>
        </w:rPr>
        <w:t xml:space="preserve">履行自己应该承担的全部责任。</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、我们愿意按照贵公司磋商采购文件的要求提供电子响应文件（成交后</w:t>
      </w:r>
      <w:r>
        <w:rPr>
          <w:rFonts w:hint="eastAsia" w:ascii="宋体" w:hAnsi="宋体" w:cs="宋体"/>
          <w:szCs w:val="21"/>
        </w:rPr>
        <w:t xml:space="preserve">5</w:t>
      </w:r>
      <w:r>
        <w:rPr>
          <w:rFonts w:hint="eastAsia" w:ascii="宋体" w:hAnsi="宋体" w:cs="宋体"/>
          <w:szCs w:val="21"/>
        </w:rPr>
        <w:t xml:space="preserve">个工作日内提供两份纸质响应文件），并保证全部磋商响应文件内容真实有效，若有虚假，我公司愿意承担与此相关的一切责任。</w:t>
      </w:r>
      <w:r/>
    </w:p>
    <w:p>
      <w:pPr>
        <w:ind w:firstLine="420"/>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、综合说明：</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）伴随服务及配合措施；</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）要求采购单位提供的配合；</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）对磋商采购文件有不同意见的偏离说明；</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）其它说明；</w:t>
      </w:r>
      <w:r/>
    </w:p>
    <w:p>
      <w:pPr>
        <w:ind w:firstLine="420"/>
        <w:spacing w:line="360" w:lineRule="auto"/>
        <w:rPr>
          <w:rFonts w:ascii="宋体" w:hAnsi="宋体" w:cs="宋体"/>
          <w:szCs w:val="21"/>
        </w:rPr>
      </w:pPr>
      <w:r>
        <w:rPr>
          <w:rFonts w:hint="eastAsia" w:ascii="宋体" w:hAnsi="宋体" w:cs="宋体"/>
          <w:szCs w:val="21"/>
        </w:rPr>
        <w:t xml:space="preserve">所有有关标书的函电，请按下列地址联系：</w:t>
      </w:r>
      <w:r/>
    </w:p>
    <w:p>
      <w:pPr>
        <w:ind w:firstLine="420"/>
        <w:spacing w:line="360" w:lineRule="auto"/>
        <w:rPr>
          <w:rFonts w:ascii="宋体" w:hAnsi="宋体" w:cs="宋体"/>
          <w:szCs w:val="21"/>
        </w:rPr>
      </w:pPr>
      <w:r>
        <w:rPr>
          <w:rFonts w:hint="eastAsia" w:ascii="宋体" w:hAnsi="宋体" w:cs="宋体"/>
          <w:szCs w:val="21"/>
        </w:rPr>
        <w:t xml:space="preserve">单</w:t>
      </w:r>
      <w:r>
        <w:rPr>
          <w:rFonts w:hint="eastAsia" w:ascii="宋体" w:hAnsi="宋体" w:cs="宋体"/>
          <w:szCs w:val="21"/>
        </w:rPr>
        <w:t xml:space="preserve">    </w:t>
      </w:r>
      <w:r>
        <w:rPr>
          <w:rFonts w:hint="eastAsia" w:ascii="宋体" w:hAnsi="宋体" w:cs="宋体"/>
          <w:szCs w:val="21"/>
        </w:rPr>
        <w:t xml:space="preserve">位：</w:t>
      </w:r>
      <w:r>
        <w:rPr>
          <w:rFonts w:hint="eastAsia" w:ascii="宋体" w:hAnsi="宋体" w:cs="宋体"/>
          <w:szCs w:val="21"/>
        </w:rPr>
        <w:t xml:space="preserve">     </w:t>
      </w: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w:t>
      </w:r>
      <w:r>
        <w:rPr>
          <w:rFonts w:hint="eastAsia" w:ascii="宋体" w:hAnsi="宋体" w:cs="宋体"/>
          <w:szCs w:val="21"/>
        </w:rPr>
        <w:t xml:space="preserve">     </w:t>
      </w:r>
      <w:r>
        <w:rPr>
          <w:rFonts w:hint="eastAsia" w:ascii="宋体" w:hAnsi="宋体" w:cs="宋体"/>
          <w:szCs w:val="21"/>
        </w:rPr>
        <w:t xml:space="preserve">邮</w:t>
      </w:r>
      <w:r>
        <w:rPr>
          <w:rFonts w:hint="eastAsia" w:ascii="宋体" w:hAnsi="宋体" w:cs="宋体"/>
          <w:szCs w:val="21"/>
        </w:rPr>
        <w:t xml:space="preserve">    </w:t>
      </w:r>
      <w:r>
        <w:rPr>
          <w:rFonts w:hint="eastAsia" w:ascii="宋体" w:hAnsi="宋体" w:cs="宋体"/>
          <w:szCs w:val="21"/>
        </w:rPr>
        <w:t xml:space="preserve">编：</w:t>
      </w:r>
      <w:r/>
    </w:p>
    <w:p>
      <w:pPr>
        <w:ind w:firstLine="420"/>
        <w:spacing w:line="360" w:lineRule="auto"/>
        <w:rPr>
          <w:rFonts w:ascii="宋体" w:hAnsi="宋体" w:cs="宋体"/>
          <w:szCs w:val="21"/>
        </w:rPr>
      </w:pPr>
      <w:r>
        <w:rPr>
          <w:rFonts w:hint="eastAsia" w:ascii="宋体" w:hAnsi="宋体" w:cs="宋体"/>
          <w:szCs w:val="21"/>
        </w:rPr>
        <w:t xml:space="preserve">联</w:t>
      </w:r>
      <w:r>
        <w:rPr>
          <w:rFonts w:hint="eastAsia" w:ascii="宋体" w:hAnsi="宋体" w:cs="宋体"/>
          <w:szCs w:val="21"/>
        </w:rPr>
        <w:t xml:space="preserve"> </w:t>
      </w:r>
      <w:r>
        <w:rPr>
          <w:rFonts w:hint="eastAsia" w:ascii="宋体" w:hAnsi="宋体" w:cs="宋体"/>
          <w:szCs w:val="21"/>
        </w:rPr>
        <w:t xml:space="preserve">系</w:t>
      </w:r>
      <w:r>
        <w:rPr>
          <w:rFonts w:hint="eastAsia" w:ascii="宋体" w:hAnsi="宋体" w:cs="宋体"/>
          <w:szCs w:val="21"/>
        </w:rPr>
        <w:t xml:space="preserve"> </w:t>
      </w:r>
      <w:r>
        <w:rPr>
          <w:rFonts w:hint="eastAsia" w:ascii="宋体" w:hAnsi="宋体" w:cs="宋体"/>
          <w:szCs w:val="21"/>
        </w:rPr>
        <w:t xml:space="preserve">人：</w:t>
      </w:r>
      <w:r>
        <w:rPr>
          <w:rFonts w:hint="eastAsia" w:ascii="宋体" w:hAnsi="宋体" w:cs="宋体"/>
          <w:szCs w:val="21"/>
        </w:rPr>
        <w:t xml:space="preserve">     </w:t>
      </w:r>
      <w:r>
        <w:rPr>
          <w:rFonts w:hint="eastAsia" w:ascii="宋体" w:hAnsi="宋体" w:cs="宋体"/>
          <w:szCs w:val="21"/>
        </w:rPr>
        <w:t xml:space="preserve">电</w:t>
      </w:r>
      <w:r>
        <w:rPr>
          <w:rFonts w:hint="eastAsia" w:ascii="宋体" w:hAnsi="宋体" w:cs="宋体"/>
          <w:szCs w:val="21"/>
        </w:rPr>
        <w:t xml:space="preserve">    </w:t>
      </w:r>
      <w:r>
        <w:rPr>
          <w:rFonts w:hint="eastAsia" w:ascii="宋体" w:hAnsi="宋体" w:cs="宋体"/>
          <w:szCs w:val="21"/>
        </w:rPr>
        <w:t xml:space="preserve">话：</w:t>
      </w:r>
      <w:r>
        <w:rPr>
          <w:rFonts w:hint="eastAsia" w:ascii="宋体" w:hAnsi="宋体" w:cs="宋体"/>
          <w:szCs w:val="21"/>
        </w:rPr>
        <w:t xml:space="preserve">     </w:t>
      </w:r>
      <w:r>
        <w:rPr>
          <w:rFonts w:hint="eastAsia" w:ascii="宋体" w:hAnsi="宋体" w:cs="宋体"/>
          <w:szCs w:val="21"/>
        </w:rPr>
        <w:t xml:space="preserve">传</w:t>
      </w:r>
      <w:r>
        <w:rPr>
          <w:rFonts w:hint="eastAsia" w:ascii="宋体" w:hAnsi="宋体" w:cs="宋体"/>
          <w:szCs w:val="21"/>
        </w:rPr>
        <w:t xml:space="preserve">    </w:t>
      </w:r>
      <w:r>
        <w:rPr>
          <w:rFonts w:hint="eastAsia" w:ascii="宋体" w:hAnsi="宋体" w:cs="宋体"/>
          <w:szCs w:val="21"/>
        </w:rPr>
        <w:t xml:space="preserve">真：</w:t>
      </w:r>
      <w:r>
        <w:rPr>
          <w:rFonts w:hint="eastAsia" w:ascii="宋体" w:hAnsi="宋体" w:cs="宋体"/>
          <w:szCs w:val="21"/>
        </w:rPr>
        <w:t xml:space="preserve">     </w:t>
      </w:r>
      <w:r>
        <w:rPr>
          <w:rFonts w:hint="eastAsia" w:ascii="宋体" w:hAnsi="宋体" w:cs="宋体"/>
          <w:szCs w:val="21"/>
        </w:rPr>
        <w:t xml:space="preserve">邮箱地址：</w:t>
      </w:r>
      <w:r/>
    </w:p>
    <w:p>
      <w:pPr>
        <w:ind w:firstLine="420"/>
        <w:spacing w:line="360" w:lineRule="auto"/>
        <w:rPr>
          <w:rFonts w:ascii="宋体" w:hAnsi="宋体" w:cs="宋体"/>
          <w:szCs w:val="21"/>
        </w:rPr>
      </w:pPr>
      <w:r>
        <w:rPr>
          <w:rFonts w:hint="eastAsia" w:ascii="宋体" w:hAnsi="宋体" w:cs="宋体"/>
          <w:szCs w:val="21"/>
        </w:rPr>
        <w:t xml:space="preserve">开户名称：</w:t>
      </w:r>
      <w:r>
        <w:rPr>
          <w:rFonts w:hint="eastAsia" w:ascii="宋体" w:hAnsi="宋体" w:cs="宋体"/>
          <w:szCs w:val="21"/>
        </w:rPr>
        <w:t xml:space="preserve">     </w:t>
      </w:r>
      <w:r>
        <w:rPr>
          <w:rFonts w:hint="eastAsia" w:ascii="宋体" w:hAnsi="宋体" w:cs="宋体"/>
          <w:szCs w:val="21"/>
        </w:rPr>
        <w:t xml:space="preserve">开户银行：</w:t>
      </w:r>
      <w:r>
        <w:rPr>
          <w:rFonts w:hint="eastAsia" w:ascii="宋体" w:hAnsi="宋体" w:cs="宋体"/>
          <w:szCs w:val="21"/>
        </w:rPr>
        <w:t xml:space="preserve">     </w:t>
      </w:r>
      <w:r>
        <w:rPr>
          <w:rFonts w:hint="eastAsia" w:ascii="宋体" w:hAnsi="宋体" w:cs="宋体"/>
          <w:szCs w:val="21"/>
        </w:rPr>
        <w:t xml:space="preserve">开户账号：</w:t>
      </w:r>
      <w:r/>
    </w:p>
    <w:p>
      <w:pPr>
        <w:ind w:firstLine="420"/>
        <w:spacing w:line="360" w:lineRule="auto"/>
        <w:rPr>
          <w:rFonts w:ascii="宋体" w:hAnsi="宋体" w:cs="宋体"/>
          <w:szCs w:val="21"/>
        </w:rPr>
      </w:pPr>
      <w:r>
        <w:rPr>
          <w:rFonts w:hint="eastAsia" w:ascii="宋体" w:hAnsi="宋体" w:cs="宋体"/>
          <w:szCs w:val="21"/>
        </w:rPr>
        <w:t xml:space="preserve">数字人民币账户信息：</w:t>
      </w:r>
      <w:r/>
    </w:p>
    <w:p>
      <w:pPr>
        <w:pStyle w:val="936"/>
        <w:ind w:left="0"/>
        <w:spacing w:after="0" w:line="360" w:lineRule="auto"/>
        <w:rPr>
          <w:rFonts w:ascii="宋体" w:hAnsi="宋体" w:cs="宋体"/>
          <w:szCs w:val="21"/>
        </w:rPr>
      </w:pPr>
      <w:r>
        <w:rPr>
          <w:rFonts w:ascii="宋体" w:hAnsi="宋体" w:cs="宋体"/>
          <w:szCs w:val="21"/>
        </w:rPr>
      </w:r>
      <w:r/>
    </w:p>
    <w:p>
      <w:pPr>
        <w:pStyle w:val="914"/>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914"/>
        <w:jc w:val="both"/>
        <w:spacing w:line="360"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pageBreakBefore/>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4</w:t>
      </w:r>
      <w:r>
        <w:rPr>
          <w:rFonts w:hint="eastAsia" w:ascii="宋体" w:hAnsi="宋体" w:cs="宋体"/>
          <w:b/>
          <w:szCs w:val="21"/>
        </w:rPr>
        <w:t xml:space="preserve">：（磋商响应单位）法人授权委托书</w:t>
      </w:r>
      <w:r/>
    </w:p>
    <w:p>
      <w:pPr>
        <w:pStyle w:val="914"/>
        <w:jc w:val="center"/>
        <w:spacing w:line="360" w:lineRule="auto"/>
        <w:rPr>
          <w:rFonts w:ascii="宋体" w:hAnsi="宋体" w:eastAsia="宋体" w:cs="宋体"/>
          <w:b/>
          <w:sz w:val="21"/>
          <w:szCs w:val="21"/>
        </w:rPr>
      </w:pPr>
      <w:r>
        <w:rPr>
          <w:rFonts w:ascii="宋体" w:hAnsi="宋体" w:eastAsia="宋体" w:cs="宋体"/>
          <w:b/>
          <w:sz w:val="21"/>
          <w:szCs w:val="21"/>
        </w:rPr>
      </w:r>
      <w:r/>
    </w:p>
    <w:p>
      <w:pPr>
        <w:pStyle w:val="914"/>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法人授权委托书</w:t>
      </w:r>
      <w:r/>
    </w:p>
    <w:p>
      <w:pPr>
        <w:pStyle w:val="914"/>
        <w:spacing w:line="360" w:lineRule="auto"/>
        <w:rPr>
          <w:rFonts w:ascii="宋体" w:hAnsi="宋体" w:eastAsia="宋体" w:cs="宋体"/>
          <w:sz w:val="21"/>
          <w:szCs w:val="21"/>
        </w:rPr>
      </w:pPr>
      <w:r>
        <w:rPr>
          <w:rFonts w:ascii="宋体" w:hAnsi="宋体" w:eastAsia="宋体" w:cs="宋体"/>
          <w:sz w:val="21"/>
          <w:szCs w:val="21"/>
        </w:rPr>
      </w:r>
      <w:r/>
    </w:p>
    <w:p>
      <w:pPr>
        <w:ind w:firstLine="420"/>
        <w:spacing w:line="360" w:lineRule="auto"/>
        <w:rPr>
          <w:rFonts w:ascii="宋体" w:hAnsi="宋体" w:cs="宋体"/>
          <w:szCs w:val="21"/>
        </w:rPr>
      </w:pPr>
      <w:r>
        <w:rPr>
          <w:rFonts w:hint="eastAsia" w:ascii="宋体" w:hAnsi="宋体" w:cs="宋体"/>
          <w:szCs w:val="21"/>
        </w:rPr>
        <w:t xml:space="preserve">本授权书声明：</w:t>
      </w:r>
      <w:r>
        <w:rPr>
          <w:rFonts w:hint="eastAsia" w:ascii="宋体" w:hAnsi="宋体" w:cs="宋体"/>
          <w:szCs w:val="21"/>
          <w:u w:val="single"/>
        </w:rPr>
        <w:t xml:space="preserve">（供应商名称）</w:t>
      </w:r>
      <w:r>
        <w:rPr>
          <w:rFonts w:hint="eastAsia" w:ascii="宋体" w:hAnsi="宋体" w:cs="宋体"/>
          <w:szCs w:val="21"/>
        </w:rPr>
        <w:t xml:space="preserve">授权</w:t>
      </w:r>
      <w:r>
        <w:rPr>
          <w:rFonts w:hint="eastAsia" w:ascii="宋体" w:hAnsi="宋体" w:cs="宋体"/>
          <w:szCs w:val="21"/>
          <w:u w:val="single"/>
        </w:rPr>
        <w:t xml:space="preserve">（被授权人的姓名）</w:t>
      </w:r>
      <w:r>
        <w:rPr>
          <w:rFonts w:hint="eastAsia" w:ascii="宋体" w:hAnsi="宋体" w:cs="宋体"/>
          <w:szCs w:val="21"/>
        </w:rPr>
        <w:t xml:space="preserve">为我方授权代表（即代理人），参加</w:t>
      </w:r>
      <w:r>
        <w:rPr>
          <w:rFonts w:hint="eastAsia" w:ascii="宋体" w:hAnsi="宋体" w:cs="宋体"/>
          <w:szCs w:val="21"/>
          <w:u w:val="single"/>
        </w:rPr>
        <w:t xml:space="preserve">苏州市创杰招投标咨询服务有限公司</w:t>
      </w:r>
      <w:r>
        <w:rPr>
          <w:rFonts w:hint="eastAsia" w:ascii="宋体" w:hAnsi="宋体" w:cs="宋体"/>
          <w:szCs w:val="21"/>
        </w:rPr>
        <w:t xml:space="preserve">组织实施的编号为</w:t>
      </w:r>
      <w:r>
        <w:rPr>
          <w:rFonts w:hint="eastAsia" w:ascii="宋体" w:hAnsi="宋体" w:cs="宋体"/>
          <w:szCs w:val="21"/>
          <w:u w:val="single"/>
        </w:rPr>
        <w:t xml:space="preserve">（项目编号）</w:t>
      </w:r>
      <w:r>
        <w:rPr>
          <w:rFonts w:hint="eastAsia" w:ascii="宋体" w:hAnsi="宋体" w:cs="宋体"/>
          <w:szCs w:val="21"/>
        </w:rPr>
        <w:t xml:space="preserve">的竞争性磋商采购项目。代理人在本次招标活动过程、合同签订及处理有关事宜所作出的全部意思表示（包括签署的全部文件），我司均予以承认并由我司承担相应法律后果。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s="宋体"/>
          <w:szCs w:val="21"/>
        </w:rPr>
      </w:pPr>
      <w:r>
        <w:rPr>
          <w:rFonts w:hint="eastAsia" w:ascii="宋体" w:hAnsi="宋体" w:cs="宋体"/>
          <w:szCs w:val="21"/>
        </w:rPr>
        <w:t xml:space="preserve">本授权委托书有效期自委托书作出之日起至本项目合同履行完毕之日止。</w:t>
      </w:r>
      <w:r/>
    </w:p>
    <w:p>
      <w:pPr>
        <w:ind w:firstLine="420"/>
        <w:spacing w:line="360" w:lineRule="auto"/>
        <w:rPr>
          <w:rFonts w:ascii="宋体" w:hAnsi="宋体" w:cs="宋体"/>
          <w:szCs w:val="21"/>
        </w:rPr>
      </w:pPr>
      <w:r>
        <w:rPr>
          <w:rFonts w:hint="eastAsia" w:ascii="宋体" w:hAnsi="宋体" w:cs="宋体"/>
          <w:szCs w:val="21"/>
        </w:rPr>
        <w:t xml:space="preserve">代理人无转委托权。</w:t>
      </w:r>
      <w:r/>
    </w:p>
    <w:p>
      <w:pPr>
        <w:ind w:firstLine="420"/>
        <w:spacing w:line="360" w:lineRule="auto"/>
        <w:rPr>
          <w:rFonts w:ascii="宋体" w:hAnsi="宋体" w:cs="宋体"/>
          <w:szCs w:val="21"/>
        </w:rPr>
      </w:pPr>
      <w:r>
        <w:rPr>
          <w:rFonts w:hint="eastAsia" w:ascii="宋体" w:hAnsi="宋体" w:cs="宋体"/>
          <w:szCs w:val="21"/>
        </w:rPr>
        <w:t xml:space="preserve">被授权人身份证号码：</w:t>
      </w:r>
      <w:r>
        <w:rPr>
          <w:rFonts w:hint="eastAsia" w:ascii="宋体" w:hAnsi="宋体" w:cs="宋体"/>
          <w:szCs w:val="21"/>
        </w:rPr>
        <w:t xml:space="preserve">。</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被授权人联系电话：</w:t>
      </w:r>
      <w:r>
        <w:rPr>
          <w:rFonts w:hint="eastAsia" w:ascii="宋体" w:hAnsi="宋体" w:cs="宋体"/>
          <w:szCs w:val="21"/>
          <w:u w:val="single"/>
        </w:rPr>
        <w:t xml:space="preserve">（手机）</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t xml:space="preserve"> </w:t>
      </w:r>
      <w:r/>
    </w:p>
    <w:p>
      <w:pPr>
        <w:ind w:firstLine="420"/>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单位名称：（加盖</w:t>
      </w:r>
      <w:r>
        <w:rPr>
          <w:rFonts w:hint="eastAsia" w:ascii="宋体" w:hAnsi="宋体" w:cs="宋体"/>
          <w:szCs w:val="21"/>
        </w:rPr>
        <w:t xml:space="preserve">CA</w:t>
      </w:r>
      <w:r>
        <w:rPr>
          <w:rFonts w:hint="eastAsia" w:ascii="宋体" w:hAnsi="宋体" w:cs="宋体"/>
          <w:szCs w:val="21"/>
        </w:rPr>
        <w:t xml:space="preserve">电子公章）</w:t>
      </w:r>
      <w:r/>
    </w:p>
    <w:p>
      <w:pPr>
        <w:spacing w:line="360" w:lineRule="auto"/>
        <w:rPr>
          <w:rFonts w:ascii="宋体" w:hAnsi="宋体" w:cs="宋体"/>
          <w:szCs w:val="21"/>
        </w:rPr>
      </w:pPr>
      <w:r>
        <w:rPr>
          <w:rFonts w:hint="eastAsia" w:ascii="宋体" w:hAnsi="宋体" w:cs="宋体"/>
          <w:szCs w:val="21"/>
        </w:rPr>
        <w:t xml:space="preserve">日期：　　　　年　　</w:t>
      </w:r>
      <w:r>
        <w:rPr>
          <w:rFonts w:hint="eastAsia" w:ascii="宋体" w:hAnsi="宋体" w:cs="宋体"/>
          <w:szCs w:val="21"/>
        </w:rPr>
        <w:t xml:space="preserve">  </w:t>
      </w:r>
      <w:r>
        <w:rPr>
          <w:rFonts w:hint="eastAsia" w:ascii="宋体" w:hAnsi="宋体" w:cs="宋体"/>
          <w:szCs w:val="21"/>
        </w:rPr>
        <w:t xml:space="preserve">月　　</w:t>
      </w:r>
      <w:r>
        <w:rPr>
          <w:rFonts w:hint="eastAsia" w:ascii="宋体" w:hAnsi="宋体" w:cs="宋体"/>
          <w:szCs w:val="21"/>
        </w:rPr>
        <w:t xml:space="preserve">  </w:t>
      </w:r>
      <w:r>
        <w:rPr>
          <w:rFonts w:hint="eastAsia" w:ascii="宋体" w:hAnsi="宋体" w:cs="宋体"/>
          <w:szCs w:val="21"/>
        </w:rPr>
        <w:t xml:space="preserve">日</w:t>
      </w:r>
      <w:r/>
    </w:p>
    <w:p>
      <w:pPr>
        <w:ind w:firstLine="480"/>
        <w:jc w:val="left"/>
        <w:spacing w:line="360" w:lineRule="auto"/>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rPr>
          <w:rFonts w:ascii="宋体" w:hAnsi="宋体" w:cs="宋体"/>
          <w:b/>
          <w:szCs w:val="21"/>
        </w:rPr>
      </w:pPr>
      <w:r>
        <w:rPr>
          <w:rFonts w:hint="eastAsia" w:ascii="宋体" w:hAnsi="宋体" w:cs="宋体"/>
          <w:b/>
          <w:szCs w:val="21"/>
        </w:rPr>
        <w:t xml:space="preserve">备注：供应商如有授权委托，必须提供法定代表人身份证扫描件、</w:t>
      </w:r>
      <w:r>
        <w:rPr>
          <w:rFonts w:hint="eastAsia" w:ascii="宋体" w:hAnsi="宋体" w:cs="宋体"/>
          <w:b/>
          <w:szCs w:val="21"/>
          <w:lang w:val="zh-CN"/>
        </w:rPr>
        <w:t xml:space="preserve">法人</w:t>
      </w:r>
      <w:r>
        <w:rPr>
          <w:rFonts w:hint="eastAsia" w:ascii="宋体" w:hAnsi="宋体" w:cs="宋体"/>
          <w:b/>
          <w:szCs w:val="21"/>
        </w:rPr>
        <w:t xml:space="preserve">授权委托书及代理人身份证扫描件，否则投标无效；</w:t>
      </w:r>
      <w:r/>
    </w:p>
    <w:p>
      <w:pPr>
        <w:pStyle w:val="1002"/>
        <w:ind w:firstLine="637"/>
        <w:spacing w:line="360" w:lineRule="auto"/>
        <w:rPr>
          <w:rFonts w:hAnsi="宋体" w:eastAsia="宋体" w:cs="宋体"/>
          <w:b/>
          <w:sz w:val="21"/>
          <w:szCs w:val="21"/>
        </w:rPr>
      </w:pPr>
      <w:r>
        <w:rPr>
          <w:rFonts w:hint="eastAsia" w:hAnsi="宋体" w:eastAsia="宋体" w:cs="宋体"/>
          <w:b/>
          <w:sz w:val="21"/>
          <w:szCs w:val="21"/>
        </w:rPr>
        <w:t xml:space="preserve">供应商无授权委托的情况下，必须提供法定代表人身份证扫描件，否则投标无效。</w:t>
      </w:r>
      <w:r/>
    </w:p>
    <w:p>
      <w:pPr>
        <w:pStyle w:val="914"/>
        <w:spacing w:line="360" w:lineRule="auto"/>
        <w:rPr>
          <w:rFonts w:ascii="宋体" w:hAnsi="宋体" w:eastAsia="宋体" w:cs="宋体"/>
          <w:sz w:val="21"/>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eastAsia="宋体" w:cs="宋体"/>
          <w:sz w:val="21"/>
        </w:rPr>
      </w:r>
      <w:r/>
    </w:p>
    <w:p>
      <w:pPr>
        <w:pStyle w:val="914"/>
        <w:ind w:firstLine="0"/>
        <w:jc w:val="both"/>
        <w:pageBreakBefore/>
        <w:spacing w:line="360" w:lineRule="auto"/>
        <w:rPr>
          <w:rFonts w:ascii="宋体" w:hAnsi="宋体" w:eastAsia="宋体" w:cs="宋体"/>
          <w:b/>
          <w:sz w:val="21"/>
        </w:rPr>
      </w:pPr>
      <w:r>
        <w:rPr>
          <w:rFonts w:hint="eastAsia" w:ascii="宋体" w:hAnsi="宋体" w:eastAsia="宋体" w:cs="宋体"/>
          <w:b/>
          <w:sz w:val="21"/>
        </w:rPr>
        <w:t xml:space="preserve">附件</w:t>
      </w:r>
      <w:r>
        <w:rPr>
          <w:rFonts w:hint="eastAsia" w:ascii="宋体" w:hAnsi="宋体" w:eastAsia="宋体" w:cs="宋体"/>
          <w:b/>
          <w:sz w:val="21"/>
        </w:rPr>
        <w:t xml:space="preserve">5</w:t>
      </w:r>
      <w:r>
        <w:rPr>
          <w:rFonts w:hint="eastAsia" w:ascii="宋体" w:hAnsi="宋体" w:eastAsia="宋体" w:cs="宋体"/>
          <w:b/>
          <w:sz w:val="21"/>
        </w:rPr>
        <w:t xml:space="preserve">：关于资格文件的声明函</w:t>
      </w:r>
      <w:r/>
    </w:p>
    <w:p>
      <w:pPr>
        <w:pStyle w:val="914"/>
        <w:jc w:val="center"/>
        <w:spacing w:line="360" w:lineRule="auto"/>
        <w:rPr>
          <w:rFonts w:ascii="宋体" w:hAnsi="宋体" w:eastAsia="宋体" w:cs="宋体"/>
          <w:sz w:val="21"/>
        </w:rPr>
      </w:pPr>
      <w:r>
        <w:rPr>
          <w:rFonts w:ascii="宋体" w:hAnsi="宋体" w:eastAsia="宋体" w:cs="宋体"/>
          <w:sz w:val="21"/>
        </w:rPr>
      </w:r>
      <w:r/>
    </w:p>
    <w:p>
      <w:pPr>
        <w:pStyle w:val="914"/>
        <w:ind w:firstLine="0"/>
        <w:jc w:val="center"/>
        <w:spacing w:line="360" w:lineRule="auto"/>
        <w:rPr>
          <w:rFonts w:ascii="宋体" w:hAnsi="宋体" w:eastAsia="宋体" w:cs="宋体"/>
          <w:b/>
          <w:bCs/>
          <w:sz w:val="21"/>
        </w:rPr>
      </w:pPr>
      <w:r>
        <w:rPr>
          <w:rFonts w:hint="eastAsia" w:ascii="宋体" w:hAnsi="宋体" w:eastAsia="宋体" w:cs="宋体"/>
          <w:b/>
          <w:bCs/>
          <w:sz w:val="21"/>
        </w:rPr>
        <w:t xml:space="preserve">关于资格文件的声明函</w:t>
      </w:r>
      <w:r/>
    </w:p>
    <w:p>
      <w:pPr>
        <w:pStyle w:val="914"/>
        <w:ind w:firstLine="0"/>
        <w:spacing w:line="360" w:lineRule="auto"/>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   </w:t>
      </w:r>
      <w:r>
        <w:rPr>
          <w:rFonts w:hint="eastAsia" w:ascii="宋体" w:hAnsi="宋体" w:eastAsia="宋体" w:cs="宋体"/>
          <w:sz w:val="21"/>
        </w:rPr>
        <w:t xml:space="preserve">】：</w:t>
      </w:r>
      <w:r/>
    </w:p>
    <w:p>
      <w:pPr>
        <w:pStyle w:val="914"/>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w:t>
      </w:r>
      <w:r>
        <w:rPr>
          <w:rFonts w:hint="eastAsia" w:ascii="宋体" w:hAnsi="宋体" w:eastAsia="宋体" w:cs="宋体"/>
          <w:sz w:val="21"/>
        </w:rPr>
        <w:t xml:space="preserve">   </w:t>
      </w:r>
      <w:r>
        <w:rPr>
          <w:rFonts w:hint="eastAsia" w:ascii="宋体" w:hAnsi="宋体" w:eastAsia="宋体" w:cs="宋体"/>
          <w:sz w:val="21"/>
        </w:rPr>
        <w:t xml:space="preserve">】号的招标活动进行投标。本公司所提交的响应文件中所有关于投标资格的文件、证明和陈述均是真实的、准确的。本公司愿意提供采购文件中要求的所有资料，本公司承诺我单位符合采购文件中的所有资格要求。若与真实情况不符，本公司愿意承担由此而产生的一切后果。</w:t>
      </w:r>
      <w:r/>
    </w:p>
    <w:p>
      <w:pPr>
        <w:pStyle w:val="914"/>
        <w:ind w:firstLine="0"/>
        <w:jc w:val="both"/>
        <w:spacing w:line="360" w:lineRule="auto"/>
        <w:rPr>
          <w:rFonts w:ascii="宋体" w:hAnsi="宋体" w:eastAsia="宋体" w:cs="宋体"/>
          <w:sz w:val="21"/>
        </w:rPr>
      </w:pPr>
      <w:r>
        <w:rPr>
          <w:rFonts w:ascii="宋体" w:hAnsi="宋体" w:eastAsia="宋体" w:cs="宋体"/>
          <w:sz w:val="21"/>
        </w:rPr>
      </w:r>
      <w:r/>
    </w:p>
    <w:p>
      <w:pPr>
        <w:pStyle w:val="914"/>
        <w:ind w:firstLine="0"/>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914"/>
        <w:ind w:firstLine="0"/>
        <w:jc w:val="both"/>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jc w:val="left"/>
        <w:spacing w:line="360" w:lineRule="auto"/>
        <w:widowControl/>
        <w:rPr>
          <w:rFonts w:ascii="宋体" w:hAnsi="宋体" w:cs="宋体"/>
          <w:b/>
          <w:szCs w:val="21"/>
        </w:rPr>
      </w:pPr>
      <w:r>
        <w:rPr>
          <w:rFonts w:hint="eastAsia" w:ascii="宋体" w:hAnsi="宋体" w:cs="宋体"/>
          <w:b/>
          <w:szCs w:val="21"/>
        </w:rPr>
        <w:t xml:space="preserve">附件</w:t>
      </w:r>
      <w:r>
        <w:rPr>
          <w:rFonts w:hint="eastAsia" w:ascii="宋体" w:hAnsi="宋体" w:cs="宋体"/>
          <w:b/>
          <w:szCs w:val="21"/>
        </w:rPr>
        <w:t xml:space="preserve">6</w:t>
      </w:r>
      <w:r>
        <w:rPr>
          <w:rFonts w:hint="eastAsia" w:ascii="宋体" w:hAnsi="宋体" w:cs="宋体"/>
          <w:b/>
          <w:szCs w:val="21"/>
        </w:rPr>
        <w:t xml:space="preserve">：服务偏离表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服务偏离表</w:t>
      </w:r>
      <w:r/>
    </w:p>
    <w:p>
      <w:pPr>
        <w:jc w:val="left"/>
        <w:spacing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rPr>
        <w:t xml:space="preserve">                        </w:t>
      </w:r>
      <w:r>
        <w:rPr>
          <w:rFonts w:hint="eastAsia" w:ascii="宋体" w:hAnsi="宋体" w:cs="宋体"/>
          <w:szCs w:val="21"/>
        </w:rPr>
        <w:t xml:space="preserve">分包号：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46"/>
        <w:gridCol w:w="1826"/>
        <w:gridCol w:w="1645"/>
        <w:gridCol w:w="1463"/>
        <w:gridCol w:w="1725"/>
        <w:gridCol w:w="1783"/>
      </w:tblGrid>
      <w:tr>
        <w:trPr>
          <w:jc w:val="center"/>
          <w:trHeight w:val="680"/>
        </w:trPr>
        <w:tc>
          <w:tcPr>
            <w:tcW w:w="87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90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服务内容</w:t>
            </w:r>
            <w:r/>
          </w:p>
        </w:tc>
        <w:tc>
          <w:tcPr>
            <w:tcW w:w="171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采购要求</w:t>
            </w:r>
            <w:r/>
          </w:p>
        </w:tc>
        <w:tc>
          <w:tcPr>
            <w:tcW w:w="152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投标内容</w:t>
            </w:r>
            <w:r/>
          </w:p>
        </w:tc>
        <w:tc>
          <w:tcPr>
            <w:tcW w:w="179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正偏离或负偏离或符合</w:t>
            </w:r>
            <w:r/>
          </w:p>
        </w:tc>
        <w:tc>
          <w:tcPr>
            <w:tcW w:w="185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说明</w:t>
            </w:r>
            <w:r/>
          </w:p>
        </w:tc>
      </w:tr>
      <w:tr>
        <w:trPr>
          <w:jc w:val="center"/>
          <w:trHeight w:val="680"/>
        </w:trPr>
        <w:tc>
          <w:tcPr>
            <w:tcW w:w="87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ind w:left="735" w:hanging="735"/>
        <w:spacing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、磋商响应单位应对照采购文件服务要求等要求，所投标的物（服务）与采购文件的规定有偏离的，应在此表中申明与服务要求条文的偏差和例外。</w:t>
      </w:r>
      <w:r/>
    </w:p>
    <w:p>
      <w:pPr>
        <w:ind w:left="735" w:hanging="315"/>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未在上表中说明的，如在响应文件其他内容中已有文字说明的，则以已有文字说明为准，否则，将被认为完全响应采购文件的规定。但该表不作为磋商响应单位对所投标的物（服务）关于服务要求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磋商响应单位：（签章）</w:t>
      </w:r>
      <w:r/>
    </w:p>
    <w:p>
      <w:pPr>
        <w:spacing w:line="360" w:lineRule="auto"/>
        <w:rPr>
          <w:rFonts w:ascii="宋体" w:hAnsi="宋体" w:cs="宋体"/>
          <w:b/>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rPr>
          <w:rFonts w:hint="eastAsia" w:ascii="宋体" w:hAnsi="宋体" w:cs="宋体"/>
          <w:b/>
          <w:szCs w:val="21"/>
        </w:rPr>
        <w:br w:type="page" w:clear="all"/>
      </w:r>
      <w:r>
        <w:rPr>
          <w:rFonts w:hint="eastAsia" w:ascii="宋体" w:hAnsi="宋体" w:cs="宋体"/>
          <w:b/>
          <w:szCs w:val="21"/>
        </w:rPr>
        <w:t xml:space="preserve">附件</w:t>
      </w:r>
      <w:r>
        <w:rPr>
          <w:rFonts w:hint="eastAsia" w:ascii="宋体" w:hAnsi="宋体" w:cs="宋体"/>
          <w:b/>
          <w:szCs w:val="21"/>
        </w:rPr>
        <w:t xml:space="preserve">7</w:t>
      </w:r>
      <w:r>
        <w:rPr>
          <w:rFonts w:hint="eastAsia" w:ascii="宋体" w:hAnsi="宋体" w:cs="宋体"/>
          <w:b/>
          <w:szCs w:val="21"/>
        </w:rPr>
        <w:t xml:space="preserve">：商务条款偏离表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商务条款偏离表</w:t>
      </w:r>
      <w:r/>
    </w:p>
    <w:p>
      <w:pPr>
        <w:jc w:val="left"/>
        <w:spacing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rPr>
        <w:t xml:space="preserve">                                 </w:t>
      </w:r>
      <w:r>
        <w:rPr>
          <w:rFonts w:hint="eastAsia" w:ascii="宋体" w:hAnsi="宋体" w:cs="宋体"/>
          <w:szCs w:val="21"/>
        </w:rPr>
        <w:t xml:space="preserve">分包号：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19"/>
        <w:gridCol w:w="1950"/>
        <w:gridCol w:w="2438"/>
        <w:gridCol w:w="2438"/>
        <w:gridCol w:w="1743"/>
      </w:tblGrid>
      <w:tr>
        <w:trPr>
          <w:jc w:val="center"/>
          <w:trHeight w:val="680"/>
        </w:trPr>
        <w:tc>
          <w:tcPr>
            <w:tcW w:w="70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92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采购文件条目号</w:t>
            </w:r>
            <w:r/>
          </w:p>
        </w:tc>
        <w:tc>
          <w:tcPr>
            <w:tcW w:w="24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采购文件的商务条款</w:t>
            </w:r>
            <w:r/>
          </w:p>
        </w:tc>
        <w:tc>
          <w:tcPr>
            <w:tcW w:w="24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响应文件的商务条款</w:t>
            </w:r>
            <w:r/>
          </w:p>
        </w:tc>
        <w:tc>
          <w:tcPr>
            <w:tcW w:w="171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说明</w:t>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w:t>
            </w:r>
            <w:r/>
          </w:p>
        </w:tc>
        <w:tc>
          <w:tcPr>
            <w:tcW w:w="192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服务期限</w:t>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w:t>
            </w:r>
            <w:r/>
          </w:p>
        </w:tc>
        <w:tc>
          <w:tcPr>
            <w:tcW w:w="192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付款步骤</w:t>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3</w:t>
            </w:r>
            <w:r/>
          </w:p>
        </w:tc>
        <w:tc>
          <w:tcPr>
            <w:tcW w:w="192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合同主要条款</w:t>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4</w:t>
            </w:r>
            <w:r/>
          </w:p>
        </w:tc>
        <w:tc>
          <w:tcPr>
            <w:tcW w:w="19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w:t>
            </w:r>
            <w:r/>
          </w:p>
        </w:tc>
        <w:tc>
          <w:tcPr>
            <w:tcW w:w="19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ind w:left="420" w:hanging="420"/>
        <w:spacing w:line="360" w:lineRule="auto"/>
        <w:rPr>
          <w:rFonts w:ascii="宋体" w:hAnsi="宋体" w:cs="宋体"/>
          <w:szCs w:val="21"/>
        </w:rPr>
      </w:pPr>
      <w:r>
        <w:rPr>
          <w:rFonts w:hint="eastAsia" w:ascii="宋体" w:hAnsi="宋体" w:cs="宋体"/>
          <w:szCs w:val="21"/>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磋商响应单位：（签章）</w:t>
      </w:r>
      <w:r/>
    </w:p>
    <w:p>
      <w:pPr>
        <w:jc w:val="left"/>
        <w:spacing w:line="360" w:lineRule="auto"/>
        <w:widowControl/>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rPr>
        <w:outlineLvl w:val="1"/>
      </w:pPr>
      <w:r>
        <w:rPr>
          <w:rFonts w:hint="eastAsia" w:ascii="宋体" w:hAnsi="宋体" w:cs="宋体"/>
          <w:b/>
        </w:rPr>
        <w:t xml:space="preserve">附件</w:t>
      </w:r>
      <w:r>
        <w:rPr>
          <w:rFonts w:hint="eastAsia" w:ascii="宋体" w:hAnsi="宋体" w:cs="宋体"/>
          <w:b/>
        </w:rPr>
        <w:t xml:space="preserve">8</w:t>
      </w:r>
      <w:r>
        <w:rPr>
          <w:rFonts w:hint="eastAsia" w:ascii="宋体" w:hAnsi="宋体" w:cs="宋体"/>
          <w:b/>
        </w:rPr>
        <w:t xml:space="preserve">：投标（响应）保证承诺书</w:t>
      </w:r>
      <w:r/>
    </w:p>
    <w:p>
      <w:pPr>
        <w:jc w:val="center"/>
        <w:spacing w:line="360" w:lineRule="auto"/>
        <w:widowControl/>
        <w:rPr>
          <w:rFonts w:ascii="宋体" w:hAnsi="宋体" w:cs="宋体"/>
          <w:b/>
          <w:bCs/>
          <w:szCs w:val="21"/>
        </w:rPr>
      </w:pPr>
      <w:r>
        <w:rPr>
          <w:rFonts w:ascii="宋体" w:hAnsi="宋体" w:cs="宋体"/>
          <w:b/>
          <w:bCs/>
          <w:szCs w:val="21"/>
        </w:rPr>
      </w:r>
      <w:r/>
    </w:p>
    <w:p>
      <w:pPr>
        <w:jc w:val="center"/>
        <w:spacing w:line="360" w:lineRule="auto"/>
        <w:widowControl/>
        <w:rPr>
          <w:rFonts w:ascii="宋体" w:hAnsi="宋体" w:cs="宋体"/>
          <w:b/>
          <w:bCs/>
          <w:szCs w:val="21"/>
        </w:rPr>
      </w:pPr>
      <w:r>
        <w:rPr>
          <w:rFonts w:hint="eastAsia" w:ascii="宋体" w:hAnsi="宋体" w:cs="宋体"/>
          <w:b/>
          <w:bCs/>
          <w:szCs w:val="21"/>
        </w:rPr>
        <w:t xml:space="preserve">投标（响应）保证承诺书</w:t>
      </w:r>
      <w:r/>
    </w:p>
    <w:p>
      <w:pPr>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u w:val="single"/>
        </w:rPr>
        <w:t xml:space="preserve">（采购代理机构名称）</w:t>
      </w:r>
      <w:r/>
    </w:p>
    <w:p>
      <w:pPr>
        <w:ind w:firstLine="420"/>
        <w:jc w:val="left"/>
        <w:spacing w:line="360" w:lineRule="auto"/>
        <w:widowControl/>
        <w:rPr>
          <w:rFonts w:ascii="宋体" w:hAnsi="宋体" w:cs="宋体"/>
          <w:szCs w:val="21"/>
        </w:rPr>
      </w:pPr>
      <w:r>
        <w:rPr>
          <w:rFonts w:hint="eastAsia" w:ascii="宋体" w:hAnsi="宋体" w:cs="宋体"/>
          <w:szCs w:val="21"/>
        </w:rPr>
        <w:t xml:space="preserve">我（单位</w:t>
      </w:r>
      <w:r>
        <w:rPr>
          <w:rFonts w:hint="eastAsia" w:ascii="宋体" w:hAnsi="宋体" w:cs="宋体"/>
          <w:szCs w:val="21"/>
        </w:rPr>
        <w:t xml:space="preserve">/</w:t>
      </w:r>
      <w:r>
        <w:rPr>
          <w:rFonts w:hint="eastAsia" w:ascii="宋体" w:hAnsi="宋体" w:cs="宋体"/>
          <w:szCs w:val="21"/>
        </w:rPr>
        <w:t xml:space="preserve">本人，以下统称我单位）自愿参加</w:t>
      </w:r>
      <w:r>
        <w:rPr>
          <w:rFonts w:hint="eastAsia" w:ascii="宋体" w:hAnsi="宋体" w:cs="宋体"/>
          <w:szCs w:val="21"/>
          <w:u w:val="single"/>
        </w:rPr>
        <w:t xml:space="preserve">              </w:t>
      </w:r>
      <w:r>
        <w:rPr>
          <w:rFonts w:hint="eastAsia" w:ascii="宋体" w:hAnsi="宋体" w:cs="宋体"/>
          <w:szCs w:val="21"/>
          <w:u w:val="single"/>
        </w:rPr>
        <w:t xml:space="preserve">（项目名称和项目编号）</w:t>
      </w:r>
      <w:r>
        <w:rPr>
          <w:rFonts w:hint="eastAsia" w:ascii="宋体" w:hAnsi="宋体" w:cs="宋体"/>
          <w:szCs w:val="21"/>
        </w:rPr>
        <w:t xml:space="preserve">的投标（响应），并做出如下承诺：</w:t>
      </w:r>
      <w:r/>
    </w:p>
    <w:p>
      <w:pPr>
        <w:ind w:firstLine="420"/>
        <w:jc w:val="left"/>
        <w:spacing w:line="360" w:lineRule="auto"/>
        <w:widowControl/>
        <w:rPr>
          <w:rFonts w:ascii="宋体" w:hAnsi="宋体" w:cs="宋体"/>
          <w:szCs w:val="21"/>
        </w:rPr>
      </w:pPr>
      <w:r>
        <w:rPr>
          <w:rFonts w:hint="eastAsia" w:ascii="宋体" w:hAnsi="宋体" w:cs="宋体"/>
          <w:szCs w:val="21"/>
        </w:rPr>
        <w:t xml:space="preserve">一、除不可抗力外，我单位如果发生以下行为，将在行为发生的</w:t>
      </w:r>
      <w:r>
        <w:rPr>
          <w:rFonts w:hint="eastAsia" w:ascii="宋体" w:hAnsi="宋体" w:cs="宋体"/>
          <w:szCs w:val="21"/>
        </w:rPr>
        <w:t xml:space="preserve">10</w:t>
      </w:r>
      <w:r>
        <w:rPr>
          <w:rFonts w:hint="eastAsia" w:ascii="宋体" w:hAnsi="宋体" w:cs="宋体"/>
          <w:szCs w:val="21"/>
        </w:rPr>
        <w:t xml:space="preserve">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w:t>
      </w:r>
      <w:r>
        <w:rPr>
          <w:rFonts w:hint="eastAsia" w:ascii="宋体" w:hAnsi="宋体" w:cs="宋体"/>
          <w:szCs w:val="21"/>
        </w:rPr>
        <w:t xml:space="preserve">2%</w:t>
      </w:r>
      <w:r>
        <w:rPr>
          <w:rFonts w:hint="eastAsia" w:ascii="宋体" w:hAnsi="宋体" w:cs="宋体"/>
          <w:szCs w:val="21"/>
        </w:rPr>
        <w:t xml:space="preserve">作为违约赔偿金（数量不确定的单价采购须约定具体金额）。</w:t>
      </w:r>
      <w:r/>
    </w:p>
    <w:p>
      <w:pPr>
        <w:ind w:firstLine="420"/>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自投标（响应）截止时间至本项目发布中标（成交）公告为止，撤销投标（响应）；</w:t>
      </w:r>
      <w:r/>
    </w:p>
    <w:p>
      <w:pPr>
        <w:ind w:firstLine="42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中标（成交）后不依法与采购人签订合同；</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中标（成交）后不按本采购文件规定向采购人提交履约保证金（如有）；</w:t>
      </w:r>
      <w:r/>
    </w:p>
    <w:p>
      <w:pPr>
        <w:ind w:firstLine="420"/>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中标（成交）后不按本采购文件规定向贵方缴纳采购代理费。</w:t>
      </w:r>
      <w:r/>
    </w:p>
    <w:p>
      <w:pPr>
        <w:ind w:firstLine="420"/>
        <w:jc w:val="left"/>
        <w:spacing w:line="360" w:lineRule="auto"/>
        <w:widowControl/>
        <w:rPr>
          <w:rFonts w:ascii="宋体" w:hAnsi="宋体" w:cs="宋体"/>
          <w:szCs w:val="21"/>
        </w:rPr>
      </w:pPr>
      <w:r>
        <w:rPr>
          <w:rFonts w:hint="eastAsia" w:ascii="宋体" w:hAnsi="宋体" w:cs="宋体"/>
          <w:szCs w:val="21"/>
        </w:rPr>
        <w:t xml:space="preserve">二、我单位知晓上述行为的法律后果，承认本承诺书作为贵方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rPr>
        <w:t xml:space="preserve">投标（响应）人（签章）：</w:t>
      </w:r>
      <w:r/>
    </w:p>
    <w:p>
      <w:pPr>
        <w:jc w:val="left"/>
        <w:spacing w:line="360" w:lineRule="auto"/>
        <w:widowControl/>
        <w:rPr>
          <w:rFonts w:ascii="宋体" w:hAnsi="宋体" w:cs="宋体"/>
          <w:szCs w:val="21"/>
        </w:rPr>
      </w:pPr>
      <w:r>
        <w:rPr>
          <w:rFonts w:hint="eastAsia" w:ascii="宋体" w:hAnsi="宋体" w:cs="宋体"/>
          <w:szCs w:val="21"/>
        </w:rPr>
        <w:t xml:space="preserve">地址：</w:t>
      </w:r>
      <w:r/>
    </w:p>
    <w:p>
      <w:pPr>
        <w:jc w:val="left"/>
        <w:spacing w:line="360" w:lineRule="auto"/>
        <w:widowControl/>
        <w:rPr>
          <w:rFonts w:ascii="宋体" w:hAnsi="宋体" w:cs="宋体"/>
          <w:szCs w:val="21"/>
        </w:rPr>
      </w:pPr>
      <w:r>
        <w:rPr>
          <w:rFonts w:hint="eastAsia" w:ascii="宋体" w:hAnsi="宋体" w:cs="宋体"/>
          <w:szCs w:val="21"/>
        </w:rPr>
        <w:t xml:space="preserve">电话：</w:t>
      </w:r>
      <w:r/>
    </w:p>
    <w:p>
      <w:pPr>
        <w:jc w:val="left"/>
        <w:spacing w:line="360" w:lineRule="auto"/>
        <w:widowControl/>
        <w:rPr>
          <w:rFonts w:ascii="宋体" w:hAnsi="宋体" w:cs="宋体"/>
          <w:szCs w:val="21"/>
        </w:rPr>
      </w:pPr>
      <w:r>
        <w:rPr>
          <w:rFonts w:hint="eastAsia" w:ascii="宋体" w:hAnsi="宋体" w:cs="宋体"/>
          <w:szCs w:val="21"/>
        </w:rPr>
        <w:t xml:space="preserve">传真：</w:t>
      </w:r>
      <w:r/>
    </w:p>
    <w:p>
      <w:pPr>
        <w:jc w:val="left"/>
        <w:spacing w:line="360" w:lineRule="auto"/>
        <w:widowControl/>
        <w:rPr>
          <w:rFonts w:ascii="宋体" w:hAnsi="宋体" w:cs="宋体"/>
          <w:szCs w:val="21"/>
          <w:u w:val="single"/>
        </w:rPr>
      </w:pPr>
      <w:r>
        <w:rPr>
          <w:rFonts w:hint="eastAsia" w:ascii="宋体" w:hAnsi="宋体" w:cs="宋体"/>
          <w:szCs w:val="21"/>
        </w:rPr>
        <w:t xml:space="preserve">电子邮件：</w:t>
      </w:r>
      <w:r/>
    </w:p>
    <w:p>
      <w:pPr>
        <w:jc w:val="left"/>
        <w:spacing w:line="360" w:lineRule="auto"/>
        <w:widowControl/>
        <w:rPr>
          <w:rFonts w:ascii="宋体" w:hAnsi="宋体" w:cs="宋体"/>
          <w:szCs w:val="21"/>
        </w:rPr>
      </w:pPr>
      <w:r>
        <w:rPr>
          <w:rFonts w:hint="eastAsia" w:ascii="宋体" w:hAnsi="宋体" w:cs="宋体"/>
          <w:szCs w:val="21"/>
        </w:rPr>
        <w:t xml:space="preserve">邮编：</w:t>
      </w:r>
      <w:r/>
    </w:p>
    <w:p>
      <w:pPr>
        <w:jc w:val="left"/>
        <w:spacing w:line="360" w:lineRule="auto"/>
        <w:widowControl/>
        <w:rPr>
          <w:rFonts w:ascii="宋体" w:hAnsi="宋体" w:cs="宋体"/>
          <w:szCs w:val="21"/>
        </w:rPr>
      </w:pPr>
      <w:r>
        <w:rPr>
          <w:rFonts w:hint="eastAsia" w:ascii="宋体" w:hAnsi="宋体" w:cs="宋体"/>
          <w:szCs w:val="21"/>
        </w:rPr>
        <w:t xml:space="preserve">法定代表人或委托代理人：</w:t>
      </w:r>
      <w:r/>
    </w:p>
    <w:p>
      <w:pPr>
        <w:jc w:val="left"/>
        <w:spacing w:line="360" w:lineRule="auto"/>
        <w:widowControl/>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日期：</w:t>
      </w:r>
      <w:r/>
    </w:p>
    <w:p>
      <w:pPr>
        <w:pStyle w:val="914"/>
        <w:ind w:firstLine="0"/>
        <w:spacing w:line="360" w:lineRule="auto"/>
        <w:rPr>
          <w:rFonts w:ascii="宋体" w:hAnsi="宋体" w:eastAsia="宋体" w:cs="宋体"/>
          <w:b/>
          <w:sz w:val="21"/>
          <w:szCs w:val="21"/>
        </w:rPr>
      </w:pPr>
      <w:r>
        <w:rPr>
          <w:rFonts w:hint="eastAsia" w:ascii="宋体" w:hAnsi="宋体" w:eastAsia="宋体" w:cs="宋体"/>
          <w:b/>
          <w:sz w:val="21"/>
          <w:szCs w:val="21"/>
        </w:rPr>
        <w:t xml:space="preserve">附件</w:t>
      </w:r>
      <w:r>
        <w:rPr>
          <w:rFonts w:hint="eastAsia" w:ascii="宋体" w:hAnsi="宋体" w:eastAsia="宋体" w:cs="宋体"/>
          <w:b/>
          <w:sz w:val="21"/>
          <w:szCs w:val="21"/>
        </w:rPr>
        <w:t xml:space="preserve">9</w:t>
      </w:r>
      <w:r>
        <w:rPr>
          <w:rFonts w:hint="eastAsia" w:ascii="宋体" w:hAnsi="宋体" w:eastAsia="宋体" w:cs="宋体"/>
          <w:b/>
          <w:sz w:val="21"/>
          <w:szCs w:val="21"/>
        </w:rPr>
        <w:t xml:space="preserve">：分包承诺书</w:t>
      </w:r>
      <w:r/>
    </w:p>
    <w:p>
      <w:pPr>
        <w:jc w:val="center"/>
        <w:spacing w:line="420" w:lineRule="exact"/>
        <w:rPr>
          <w:rFonts w:ascii="宋体" w:hAnsi="宋体" w:cs="宋体"/>
          <w:b/>
          <w:bCs/>
          <w:szCs w:val="21"/>
        </w:rPr>
      </w:pPr>
      <w:r>
        <w:rPr>
          <w:rFonts w:hint="eastAsia" w:ascii="宋体" w:hAnsi="宋体" w:cs="宋体"/>
          <w:b/>
          <w:bCs/>
          <w:szCs w:val="21"/>
        </w:rPr>
        <w:t xml:space="preserve">分包承诺书</w:t>
      </w:r>
      <w:r/>
    </w:p>
    <w:p>
      <w:pPr>
        <w:ind w:firstLine="420"/>
        <w:spacing w:line="420" w:lineRule="exact"/>
        <w:rPr>
          <w:rFonts w:ascii="宋体" w:hAnsi="宋体" w:cs="宋体"/>
          <w:szCs w:val="21"/>
        </w:rPr>
      </w:pPr>
      <w:r>
        <w:rPr>
          <w:rFonts w:hint="eastAsia" w:ascii="宋体" w:hAnsi="宋体" w:cs="宋体"/>
          <w:szCs w:val="21"/>
        </w:rPr>
        <w:t xml:space="preserve">我公司参加苏州市垃圾终端处置设施环境检测项目（项目编号：</w:t>
      </w:r>
      <w:r>
        <w:rPr>
          <w:rFonts w:hint="eastAsia" w:ascii="宋体" w:hAnsi="宋体" w:cs="宋体"/>
          <w:szCs w:val="21"/>
        </w:rPr>
        <w:t xml:space="preserve">JSZC-320500-CJZB-C2026-0035</w:t>
      </w:r>
      <w:r>
        <w:rPr>
          <w:rFonts w:hint="eastAsia" w:ascii="宋体" w:hAnsi="宋体" w:cs="宋体"/>
          <w:szCs w:val="21"/>
        </w:rPr>
        <w:t xml:space="preserve">）的投标，根据采购文件的规定和采购项目的实际情况，我公司若成交，将成交项目的非主体、非关键性工作进行</w:t>
      </w:r>
      <w:r>
        <w:rPr>
          <w:rFonts w:ascii="Wingdings 2" w:hAnsi="Wingdings 2" w:eastAsia="Wingdings 2" w:cs="Wingdings 2"/>
          <w:szCs w:val="21"/>
        </w:rPr>
        <w:t xml:space="preserve">£</w:t>
      </w:r>
      <w:r>
        <w:rPr>
          <w:rFonts w:hint="eastAsia" w:ascii="宋体" w:hAnsi="宋体" w:cs="宋体"/>
          <w:szCs w:val="21"/>
        </w:rPr>
        <w:t xml:space="preserve">分包</w:t>
      </w:r>
      <w:r>
        <w:rPr>
          <w:rFonts w:ascii="Wingdings 2" w:hAnsi="Wingdings 2" w:eastAsia="Wingdings 2" w:cs="Wingdings 2"/>
          <w:szCs w:val="21"/>
        </w:rPr>
        <w:t xml:space="preserve">£</w:t>
      </w:r>
      <w:r>
        <w:rPr>
          <w:rFonts w:hint="eastAsia" w:ascii="宋体" w:hAnsi="宋体" w:cs="宋体"/>
          <w:szCs w:val="21"/>
        </w:rPr>
        <w:t xml:space="preserve">不分包。</w:t>
      </w:r>
      <w:r/>
    </w:p>
    <w:p>
      <w:pPr>
        <w:ind w:firstLine="420"/>
        <w:spacing w:line="420" w:lineRule="exact"/>
        <w:rPr>
          <w:rFonts w:ascii="宋体" w:hAnsi="宋体" w:cs="宋体"/>
          <w:szCs w:val="21"/>
        </w:rPr>
      </w:pPr>
      <w:r>
        <w:rPr>
          <w:rFonts w:hint="eastAsia" w:ascii="宋体" w:hAnsi="宋体" w:cs="宋体"/>
          <w:szCs w:val="21"/>
        </w:rPr>
        <w:t xml:space="preserve">分包的，分包承担主体为：，分包承担主体具备相应资质条件且不再次分包。分包</w:t>
      </w:r>
      <w:r>
        <w:rPr>
          <w:rFonts w:hint="eastAsia" w:ascii="宋体" w:hAnsi="宋体" w:cs="宋体"/>
          <w:szCs w:val="21"/>
        </w:rPr>
        <w:t xml:space="preserve">金额</w:t>
      </w:r>
      <w:r>
        <w:rPr>
          <w:rFonts w:hint="eastAsia" w:ascii="宋体" w:hAnsi="宋体" w:cs="宋体"/>
          <w:szCs w:val="21"/>
        </w:rPr>
        <w:t xml:space="preserve">不超过</w:t>
      </w:r>
      <w:r>
        <w:rPr>
          <w:rFonts w:hint="eastAsia" w:ascii="宋体" w:hAnsi="宋体" w:cs="宋体"/>
          <w:szCs w:val="21"/>
        </w:rPr>
        <w:t xml:space="preserve">合同总金额</w:t>
      </w:r>
      <w:r>
        <w:rPr>
          <w:rFonts w:hint="eastAsia" w:ascii="宋体" w:hAnsi="宋体" w:cs="宋体"/>
          <w:szCs w:val="21"/>
        </w:rPr>
        <w:t xml:space="preserve">的</w:t>
      </w:r>
      <w:r>
        <w:rPr>
          <w:rFonts w:hint="eastAsia" w:ascii="宋体" w:hAnsi="宋体" w:cs="宋体"/>
          <w:szCs w:val="21"/>
        </w:rPr>
        <w:t xml:space="preserve">30%</w:t>
      </w:r>
      <w:r>
        <w:rPr>
          <w:rFonts w:hint="eastAsia" w:ascii="宋体" w:hAnsi="宋体" w:cs="宋体"/>
          <w:szCs w:val="21"/>
        </w:rPr>
        <w:t xml:space="preserve">。</w:t>
      </w:r>
      <w:r/>
    </w:p>
    <w:p>
      <w:pPr>
        <w:ind w:firstLine="420"/>
        <w:spacing w:line="420" w:lineRule="exact"/>
        <w:rPr>
          <w:rFonts w:ascii="宋体" w:hAnsi="宋体" w:cs="宋体"/>
          <w:szCs w:val="21"/>
        </w:rPr>
      </w:pPr>
      <w:r>
        <w:rPr>
          <w:rFonts w:hint="eastAsia" w:ascii="宋体" w:hAnsi="宋体" w:cs="宋体"/>
          <w:szCs w:val="21"/>
        </w:rPr>
        <w:t xml:space="preserve">特此承诺！</w:t>
      </w:r>
      <w:r/>
    </w:p>
    <w:p>
      <w:pPr>
        <w:ind w:firstLine="420"/>
        <w:spacing w:line="420" w:lineRule="exact"/>
        <w:rPr>
          <w:rFonts w:ascii="宋体" w:hAnsi="宋体" w:cs="宋体"/>
          <w:b/>
          <w:bCs/>
          <w:szCs w:val="21"/>
        </w:rPr>
      </w:pPr>
      <w:r>
        <w:rPr>
          <w:rFonts w:ascii="宋体" w:hAnsi="宋体" w:cs="宋体"/>
          <w:b/>
          <w:bCs/>
          <w:szCs w:val="21"/>
        </w:rPr>
      </w:r>
      <w:r/>
    </w:p>
    <w:p>
      <w:pPr>
        <w:spacing w:line="360" w:lineRule="auto"/>
        <w:rPr>
          <w:rFonts w:ascii="宋体" w:hAnsi="宋体" w:cs="宋体"/>
          <w:szCs w:val="21"/>
        </w:rPr>
      </w:pPr>
      <w:r>
        <w:rPr>
          <w:rFonts w:hint="eastAsia" w:ascii="宋体" w:hAnsi="宋体" w:cs="宋体"/>
          <w:szCs w:val="21"/>
        </w:rPr>
        <w:t xml:space="preserve">磋商响应单位：（签章）</w:t>
      </w:r>
      <w:r/>
    </w:p>
    <w:p>
      <w:pPr>
        <w:jc w:val="left"/>
        <w:spacing w:line="360" w:lineRule="auto"/>
        <w:widowControl/>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Style w:val="914"/>
        <w:ind w:firstLine="0"/>
        <w:pageBreakBefore/>
        <w:spacing w:line="360" w:lineRule="auto"/>
        <w:rPr>
          <w:rFonts w:ascii="宋体" w:hAnsi="宋体" w:eastAsia="宋体" w:cs="宋体"/>
          <w:sz w:val="21"/>
          <w:szCs w:val="21"/>
        </w:rPr>
      </w:pPr>
      <w:r>
        <w:rPr>
          <w:rFonts w:hint="eastAsia" w:ascii="宋体" w:hAnsi="宋体" w:eastAsia="宋体" w:cs="宋体"/>
          <w:b/>
          <w:sz w:val="21"/>
          <w:szCs w:val="21"/>
        </w:rPr>
        <w:t xml:space="preserve">附件</w:t>
      </w:r>
      <w:r>
        <w:rPr>
          <w:rFonts w:hint="eastAsia" w:ascii="宋体" w:hAnsi="宋体" w:eastAsia="宋体" w:cs="宋体"/>
          <w:b/>
          <w:sz w:val="21"/>
          <w:szCs w:val="21"/>
        </w:rPr>
        <w:t xml:space="preserve">10</w:t>
      </w:r>
      <w:r>
        <w:rPr>
          <w:rFonts w:hint="eastAsia" w:ascii="宋体" w:hAnsi="宋体" w:eastAsia="宋体" w:cs="宋体"/>
          <w:b/>
          <w:sz w:val="21"/>
          <w:szCs w:val="21"/>
        </w:rPr>
        <w:t xml:space="preserve">：磋商响应单位基本情况表</w:t>
      </w:r>
      <w:r/>
    </w:p>
    <w:p>
      <w:pPr>
        <w:pStyle w:val="914"/>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磋商响应单位基本情况表</w:t>
      </w:r>
      <w:r/>
    </w:p>
    <w:p>
      <w:pPr>
        <w:pStyle w:val="91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单位名称：（签章）</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614"/>
        <w:gridCol w:w="1912"/>
        <w:gridCol w:w="1469"/>
        <w:gridCol w:w="2046"/>
        <w:gridCol w:w="1247"/>
      </w:tblGrid>
      <w:tr>
        <w:trPr>
          <w:cantSplit/>
          <w:jc w:val="center"/>
          <w:trHeight w:val="567"/>
        </w:trPr>
        <w:tc>
          <w:tcPr>
            <w:tcW w:w="2719" w:type="dxa"/>
            <w:vAlign w:val="center"/>
            <w:textDirection w:val="lrTb"/>
            <w:noWrap w:val="false"/>
          </w:tcPr>
          <w:p>
            <w:pPr>
              <w:pStyle w:val="91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1986" w:type="dxa"/>
            <w:vAlign w:val="center"/>
            <w:textDirection w:val="lrTb"/>
            <w:noWrap w:val="false"/>
          </w:tcPr>
          <w:p>
            <w:pPr>
              <w:pStyle w:val="914"/>
              <w:ind w:firstLine="0"/>
              <w:spacing w:line="360" w:lineRule="auto"/>
              <w:rPr>
                <w:rFonts w:ascii="宋体" w:hAnsi="宋体" w:eastAsia="宋体" w:cs="宋体"/>
                <w:sz w:val="21"/>
                <w:szCs w:val="21"/>
              </w:rPr>
            </w:pPr>
            <w:r>
              <w:rPr>
                <w:rFonts w:ascii="宋体" w:hAnsi="宋体" w:eastAsia="宋体" w:cs="宋体"/>
                <w:sz w:val="21"/>
                <w:szCs w:val="21"/>
              </w:rPr>
            </w:r>
            <w:r/>
          </w:p>
        </w:tc>
        <w:tc>
          <w:tcPr>
            <w:tcW w:w="1524" w:type="dxa"/>
            <w:vAlign w:val="center"/>
            <w:textDirection w:val="lrTb"/>
            <w:noWrap w:val="false"/>
          </w:tcPr>
          <w:p>
            <w:pPr>
              <w:pStyle w:val="91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3428" w:type="dxa"/>
            <w:vAlign w:val="center"/>
            <w:textDirection w:val="lrTb"/>
            <w:noWrap w:val="false"/>
          </w:tcPr>
          <w:p>
            <w:pPr>
              <w:pStyle w:val="914"/>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91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1986" w:type="dxa"/>
            <w:vAlign w:val="center"/>
            <w:textDirection w:val="lrTb"/>
            <w:noWrap w:val="false"/>
          </w:tcPr>
          <w:p>
            <w:pPr>
              <w:pStyle w:val="914"/>
              <w:ind w:firstLine="0"/>
              <w:spacing w:line="360" w:lineRule="auto"/>
              <w:rPr>
                <w:rFonts w:ascii="宋体" w:hAnsi="宋体" w:eastAsia="宋体" w:cs="宋体"/>
                <w:sz w:val="21"/>
                <w:szCs w:val="21"/>
              </w:rPr>
            </w:pPr>
            <w:r>
              <w:rPr>
                <w:rFonts w:ascii="宋体" w:hAnsi="宋体" w:eastAsia="宋体" w:cs="宋体"/>
                <w:sz w:val="21"/>
                <w:szCs w:val="21"/>
              </w:rPr>
            </w:r>
            <w:r/>
          </w:p>
        </w:tc>
        <w:tc>
          <w:tcPr>
            <w:tcW w:w="1524" w:type="dxa"/>
            <w:vAlign w:val="center"/>
            <w:textDirection w:val="lrTb"/>
            <w:noWrap w:val="false"/>
          </w:tcPr>
          <w:p>
            <w:pPr>
              <w:pStyle w:val="91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3428" w:type="dxa"/>
            <w:vAlign w:val="center"/>
            <w:textDirection w:val="lrTb"/>
            <w:noWrap w:val="false"/>
          </w:tcPr>
          <w:p>
            <w:pPr>
              <w:pStyle w:val="914"/>
              <w:ind w:firstLine="2160"/>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val="false"/>
          </w:tcPr>
          <w:p>
            <w:pPr>
              <w:pStyle w:val="91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938" w:type="dxa"/>
            <w:vAlign w:val="center"/>
            <w:textDirection w:val="lrTb"/>
            <w:noWrap w:val="false"/>
          </w:tcPr>
          <w:p>
            <w:pPr>
              <w:pStyle w:val="914"/>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91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1986" w:type="dxa"/>
            <w:vAlign w:val="center"/>
            <w:textDirection w:val="lrTb"/>
            <w:noWrap w:val="false"/>
          </w:tcPr>
          <w:p>
            <w:pPr>
              <w:pStyle w:val="914"/>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3660" w:type="dxa"/>
            <w:vAlign w:val="center"/>
            <w:textDirection w:val="lrTb"/>
            <w:noWrap w:val="false"/>
          </w:tcPr>
          <w:p>
            <w:pPr>
              <w:pStyle w:val="91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292" w:type="dxa"/>
            <w:vAlign w:val="center"/>
            <w:textDirection w:val="lrTb"/>
            <w:noWrap w:val="false"/>
          </w:tcPr>
          <w:p>
            <w:pPr>
              <w:pStyle w:val="914"/>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914"/>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1986" w:type="dxa"/>
            <w:vAlign w:val="center"/>
            <w:textDirection w:val="lrTb"/>
            <w:noWrap w:val="false"/>
          </w:tcPr>
          <w:p>
            <w:pPr>
              <w:pStyle w:val="914"/>
              <w:ind w:firstLine="840"/>
              <w:jc w:val="right"/>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c>
          <w:tcPr>
            <w:tcW w:w="1524" w:type="dxa"/>
            <w:vAlign w:val="center"/>
            <w:textDirection w:val="lrTb"/>
            <w:noWrap w:val="false"/>
          </w:tcPr>
          <w:p>
            <w:pPr>
              <w:pStyle w:val="914"/>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3428" w:type="dxa"/>
            <w:vAlign w:val="center"/>
            <w:textDirection w:val="lrTb"/>
            <w:noWrap w:val="false"/>
          </w:tcPr>
          <w:p>
            <w:pPr>
              <w:pStyle w:val="914"/>
              <w:ind w:firstLine="2100"/>
              <w:jc w:val="both"/>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val="false"/>
          </w:tcPr>
          <w:p>
            <w:pPr>
              <w:pStyle w:val="914"/>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1986" w:type="dxa"/>
            <w:vAlign w:val="center"/>
            <w:textDirection w:val="lrTb"/>
            <w:noWrap w:val="false"/>
          </w:tcPr>
          <w:p>
            <w:pPr>
              <w:pStyle w:val="914"/>
              <w:ind w:firstLine="1260"/>
              <w:jc w:val="right"/>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c>
          <w:tcPr>
            <w:tcW w:w="1524" w:type="dxa"/>
            <w:vAlign w:val="center"/>
            <w:textDirection w:val="lrTb"/>
            <w:noWrap w:val="false"/>
          </w:tcPr>
          <w:p>
            <w:pPr>
              <w:pStyle w:val="914"/>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3428" w:type="dxa"/>
            <w:vAlign w:val="center"/>
            <w:textDirection w:val="lrTb"/>
            <w:noWrap w:val="false"/>
          </w:tcPr>
          <w:p>
            <w:pPr>
              <w:pStyle w:val="914"/>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2025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val="false"/>
          </w:tcPr>
          <w:p>
            <w:pPr>
              <w:pStyle w:val="91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1986" w:type="dxa"/>
            <w:vAlign w:val="center"/>
            <w:textDirection w:val="lrTb"/>
            <w:noWrap w:val="false"/>
          </w:tcPr>
          <w:p>
            <w:pPr>
              <w:pStyle w:val="91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2025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524" w:type="dxa"/>
            <w:vAlign w:val="center"/>
            <w:textDirection w:val="lrTb"/>
            <w:noWrap w:val="false"/>
          </w:tcPr>
          <w:p>
            <w:pPr>
              <w:pStyle w:val="914"/>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3428" w:type="dxa"/>
            <w:vAlign w:val="center"/>
            <w:textDirection w:val="lrTb"/>
            <w:noWrap w:val="false"/>
          </w:tcPr>
          <w:p>
            <w:pPr>
              <w:pStyle w:val="914"/>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91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986" w:type="dxa"/>
            <w:vAlign w:val="center"/>
            <w:textDirection w:val="lrTb"/>
            <w:noWrap w:val="false"/>
          </w:tcPr>
          <w:p>
            <w:pPr>
              <w:pStyle w:val="914"/>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c>
          <w:tcPr>
            <w:tcW w:w="1524" w:type="dxa"/>
            <w:vAlign w:val="center"/>
            <w:textDirection w:val="lrTb"/>
            <w:noWrap w:val="false"/>
          </w:tcPr>
          <w:p>
            <w:pPr>
              <w:pStyle w:val="91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3428" w:type="dxa"/>
            <w:vAlign w:val="center"/>
            <w:textDirection w:val="lrTb"/>
            <w:noWrap w:val="false"/>
          </w:tcPr>
          <w:p>
            <w:pPr>
              <w:pStyle w:val="91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自有面积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p>
            <w:pPr>
              <w:pStyle w:val="91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承租面积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r>
      <w:tr>
        <w:trPr>
          <w:cantSplit/>
          <w:jc w:val="center"/>
          <w:trHeight w:val="567"/>
        </w:trPr>
        <w:tc>
          <w:tcPr>
            <w:tcW w:w="2719" w:type="dxa"/>
            <w:vAlign w:val="center"/>
            <w:textDirection w:val="lrTb"/>
            <w:noWrap w:val="false"/>
          </w:tcPr>
          <w:p>
            <w:pPr>
              <w:pStyle w:val="91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938" w:type="dxa"/>
            <w:vAlign w:val="center"/>
            <w:textDirection w:val="lrTb"/>
            <w:noWrap w:val="false"/>
          </w:tcPr>
          <w:p>
            <w:pPr>
              <w:pStyle w:val="914"/>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91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938" w:type="dxa"/>
            <w:vAlign w:val="center"/>
            <w:textDirection w:val="lrTb"/>
            <w:noWrap w:val="false"/>
          </w:tcPr>
          <w:p>
            <w:pPr>
              <w:pStyle w:val="914"/>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91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938" w:type="dxa"/>
            <w:vAlign w:val="center"/>
            <w:textDirection w:val="lrTb"/>
            <w:noWrap w:val="false"/>
          </w:tcPr>
          <w:p>
            <w:pPr>
              <w:pStyle w:val="914"/>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91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2</w:t>
            </w:r>
            <w:r>
              <w:rPr>
                <w:rFonts w:hint="eastAsia" w:ascii="宋体" w:hAnsi="宋体" w:eastAsia="宋体" w:cs="宋体"/>
                <w:sz w:val="21"/>
                <w:szCs w:val="21"/>
              </w:rPr>
              <w:t xml:space="preserve">年内在经营过程中受到何种奖励或处分</w:t>
            </w:r>
            <w:r/>
          </w:p>
        </w:tc>
        <w:tc>
          <w:tcPr>
            <w:gridSpan w:val="4"/>
            <w:tcW w:w="6938" w:type="dxa"/>
            <w:vAlign w:val="center"/>
            <w:textDirection w:val="lrTb"/>
            <w:noWrap w:val="false"/>
          </w:tcPr>
          <w:p>
            <w:pPr>
              <w:pStyle w:val="91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Height w:val="567"/>
        </w:trPr>
        <w:tc>
          <w:tcPr>
            <w:tcW w:w="2719" w:type="dxa"/>
            <w:vAlign w:val="center"/>
            <w:textDirection w:val="lrTb"/>
            <w:noWrap w:val="false"/>
          </w:tcPr>
          <w:p>
            <w:pPr>
              <w:pStyle w:val="91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3</w:t>
            </w:r>
            <w:r>
              <w:rPr>
                <w:rFonts w:hint="eastAsia" w:ascii="宋体" w:hAnsi="宋体" w:eastAsia="宋体" w:cs="宋体"/>
                <w:sz w:val="21"/>
                <w:szCs w:val="21"/>
              </w:rPr>
              <w:t xml:space="preserve">年内有无因售假、售劣或是其他原因被消费者投诉或起诉的情况及说明</w:t>
            </w:r>
            <w:r/>
          </w:p>
        </w:tc>
        <w:tc>
          <w:tcPr>
            <w:gridSpan w:val="4"/>
            <w:tcW w:w="6938" w:type="dxa"/>
            <w:vAlign w:val="center"/>
            <w:textDirection w:val="lrTb"/>
            <w:noWrap w:val="false"/>
          </w:tcPr>
          <w:p>
            <w:pPr>
              <w:pStyle w:val="91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Height w:val="567"/>
        </w:trPr>
        <w:tc>
          <w:tcPr>
            <w:tcW w:w="2719" w:type="dxa"/>
            <w:vAlign w:val="center"/>
            <w:textDirection w:val="lrTb"/>
            <w:noWrap w:val="false"/>
          </w:tcPr>
          <w:p>
            <w:pPr>
              <w:pStyle w:val="91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938" w:type="dxa"/>
            <w:vAlign w:val="center"/>
            <w:textDirection w:val="lrTb"/>
            <w:noWrap w:val="false"/>
          </w:tcPr>
          <w:p>
            <w:pPr>
              <w:pStyle w:val="914"/>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91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938" w:type="dxa"/>
            <w:vAlign w:val="center"/>
            <w:textDirection w:val="lrTb"/>
            <w:noWrap w:val="false"/>
          </w:tcPr>
          <w:p>
            <w:pPr>
              <w:pStyle w:val="914"/>
              <w:ind w:firstLine="0"/>
              <w:spacing w:line="360" w:lineRule="auto"/>
              <w:rPr>
                <w:rFonts w:ascii="宋体" w:hAnsi="宋体" w:eastAsia="宋体" w:cs="宋体"/>
                <w:sz w:val="21"/>
                <w:szCs w:val="21"/>
              </w:rPr>
            </w:pPr>
            <w:r>
              <w:rPr>
                <w:rFonts w:ascii="宋体" w:hAnsi="宋体" w:eastAsia="宋体" w:cs="宋体"/>
                <w:sz w:val="21"/>
                <w:szCs w:val="21"/>
              </w:rPr>
            </w:r>
            <w:r/>
          </w:p>
        </w:tc>
      </w:tr>
    </w:tbl>
    <w:p>
      <w:pPr>
        <w:pStyle w:val="936"/>
        <w:ind w:left="0" w:firstLine="0"/>
        <w:spacing w:after="0" w:line="360" w:lineRule="auto"/>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cs="宋体"/>
          <w:szCs w:val="21"/>
        </w:rPr>
      </w:r>
      <w:r/>
    </w:p>
    <w:p>
      <w:pPr>
        <w:spacing w:line="360" w:lineRule="auto"/>
        <w:rPr>
          <w:rFonts w:ascii="宋体" w:hAnsi="宋体" w:cs="宋体"/>
          <w:b/>
        </w:rPr>
      </w:pPr>
      <w:r>
        <w:rPr>
          <w:rFonts w:hint="eastAsia" w:ascii="宋体" w:hAnsi="宋体" w:cs="宋体"/>
          <w:b/>
        </w:rPr>
        <w:t xml:space="preserve">附件</w:t>
      </w:r>
      <w:r>
        <w:rPr>
          <w:rFonts w:hint="eastAsia" w:ascii="宋体" w:hAnsi="宋体" w:cs="宋体"/>
          <w:b/>
        </w:rPr>
        <w:t xml:space="preserve">11</w:t>
      </w:r>
      <w:r>
        <w:rPr>
          <w:rFonts w:hint="eastAsia" w:ascii="宋体" w:hAnsi="宋体" w:cs="宋体"/>
          <w:b/>
        </w:rPr>
        <w:t xml:space="preserve">：针对本项目的人员配置</w:t>
      </w:r>
      <w:r>
        <w:rPr>
          <w:rFonts w:hint="eastAsia" w:ascii="宋体" w:hAnsi="宋体" w:cs="宋体"/>
          <w:b/>
          <w:bCs/>
          <w:szCs w:val="21"/>
        </w:rPr>
        <w:t xml:space="preserve">表</w:t>
      </w:r>
      <w:r/>
    </w:p>
    <w:p>
      <w:pPr>
        <w:jc w:val="center"/>
        <w:spacing w:line="360" w:lineRule="auto"/>
        <w:rPr>
          <w:rFonts w:ascii="宋体" w:hAnsi="宋体" w:cs="宋体"/>
          <w:b/>
        </w:rPr>
      </w:pPr>
      <w:r>
        <w:rPr>
          <w:rFonts w:ascii="宋体" w:hAnsi="宋体" w:cs="宋体"/>
          <w:b/>
        </w:rPr>
      </w:r>
      <w:r/>
    </w:p>
    <w:p>
      <w:pPr>
        <w:jc w:val="center"/>
        <w:spacing w:line="360" w:lineRule="auto"/>
        <w:rPr>
          <w:rFonts w:ascii="宋体" w:hAnsi="宋体" w:cs="宋体"/>
          <w:b/>
          <w:bCs/>
          <w:szCs w:val="21"/>
        </w:rPr>
      </w:pPr>
      <w:r>
        <w:rPr>
          <w:rFonts w:hint="eastAsia" w:ascii="宋体" w:hAnsi="宋体" w:cs="宋体"/>
          <w:b/>
          <w:bCs/>
          <w:szCs w:val="21"/>
        </w:rPr>
        <w:t xml:space="preserve">针对本项目的人员配置表</w:t>
      </w:r>
      <w:r/>
    </w:p>
    <w:p>
      <w:pPr>
        <w:jc w:val="left"/>
        <w:spacing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rPr>
        <w:t xml:space="preserve">                                </w:t>
      </w:r>
      <w:r>
        <w:rPr>
          <w:rFonts w:hint="eastAsia" w:ascii="宋体" w:hAnsi="宋体" w:cs="宋体"/>
          <w:szCs w:val="21"/>
        </w:rPr>
        <w:t xml:space="preserve">分包号：</w:t>
      </w:r>
      <w:r/>
    </w:p>
    <w:tbl>
      <w:tblPr>
        <w:tblW w:w="5000"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636"/>
        <w:gridCol w:w="1272"/>
        <w:gridCol w:w="1117"/>
        <w:gridCol w:w="780"/>
        <w:gridCol w:w="735"/>
        <w:gridCol w:w="882"/>
        <w:gridCol w:w="1162"/>
        <w:gridCol w:w="1338"/>
        <w:gridCol w:w="1366"/>
      </w:tblGrid>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23"/>
              <w:jc w:val="center"/>
              <w:spacing w:line="360" w:lineRule="auto"/>
              <w:rPr>
                <w:rFonts w:ascii="宋体" w:hAnsi="宋体" w:cs="宋体"/>
                <w:sz w:val="21"/>
                <w:szCs w:val="21"/>
              </w:rPr>
            </w:pPr>
            <w:r>
              <w:rPr>
                <w:rFonts w:hint="eastAsia" w:ascii="宋体" w:hAnsi="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23"/>
              <w:jc w:val="center"/>
              <w:spacing w:line="360" w:lineRule="auto"/>
              <w:rPr>
                <w:rFonts w:ascii="宋体" w:hAnsi="宋体" w:cs="宋体"/>
                <w:sz w:val="21"/>
                <w:szCs w:val="21"/>
              </w:rPr>
            </w:pPr>
            <w:r>
              <w:rPr>
                <w:rFonts w:hint="eastAsia" w:ascii="宋体" w:hAnsi="宋体" w:cs="宋体"/>
                <w:sz w:val="21"/>
                <w:szCs w:val="21"/>
              </w:rPr>
              <w:t xml:space="preserve">项目组所任职务</w:t>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23"/>
              <w:jc w:val="center"/>
              <w:spacing w:line="360" w:lineRule="auto"/>
              <w:rPr>
                <w:rFonts w:ascii="宋体" w:hAnsi="宋体" w:cs="宋体"/>
                <w:sz w:val="21"/>
                <w:szCs w:val="21"/>
              </w:rPr>
            </w:pPr>
            <w:r>
              <w:rPr>
                <w:rFonts w:hint="eastAsia" w:ascii="宋体" w:hAnsi="宋体" w:cs="宋体"/>
                <w:sz w:val="21"/>
                <w:szCs w:val="21"/>
              </w:rPr>
              <w:t xml:space="preserve">姓名</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23"/>
              <w:jc w:val="center"/>
              <w:spacing w:line="360" w:lineRule="auto"/>
              <w:rPr>
                <w:rFonts w:ascii="宋体" w:hAnsi="宋体" w:cs="宋体"/>
                <w:sz w:val="21"/>
                <w:szCs w:val="21"/>
              </w:rPr>
            </w:pPr>
            <w:r>
              <w:rPr>
                <w:rFonts w:hint="eastAsia" w:ascii="宋体" w:hAnsi="宋体" w:cs="宋体"/>
                <w:sz w:val="21"/>
                <w:szCs w:val="21"/>
              </w:rPr>
              <w:t xml:space="preserve">性别</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23"/>
              <w:jc w:val="center"/>
              <w:spacing w:line="360" w:lineRule="auto"/>
              <w:rPr>
                <w:rFonts w:ascii="宋体" w:hAnsi="宋体" w:cs="宋体"/>
                <w:sz w:val="21"/>
                <w:szCs w:val="21"/>
              </w:rPr>
            </w:pPr>
            <w:r>
              <w:rPr>
                <w:rFonts w:hint="eastAsia" w:ascii="宋体" w:hAnsi="宋体" w:cs="宋体"/>
                <w:sz w:val="21"/>
                <w:szCs w:val="21"/>
              </w:rPr>
              <w:t xml:space="preserve">年龄</w:t>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23"/>
              <w:jc w:val="center"/>
              <w:spacing w:line="360" w:lineRule="auto"/>
              <w:rPr>
                <w:rFonts w:ascii="宋体" w:hAnsi="宋体" w:cs="宋体"/>
                <w:sz w:val="21"/>
                <w:szCs w:val="21"/>
              </w:rPr>
            </w:pPr>
            <w:r>
              <w:rPr>
                <w:rFonts w:hint="eastAsia" w:ascii="宋体" w:hAnsi="宋体" w:cs="宋体"/>
                <w:sz w:val="21"/>
                <w:szCs w:val="21"/>
              </w:rPr>
              <w:t xml:space="preserve">职称</w:t>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23"/>
              <w:jc w:val="center"/>
              <w:spacing w:line="360" w:lineRule="auto"/>
              <w:rPr>
                <w:rFonts w:ascii="宋体" w:hAnsi="宋体" w:cs="宋体"/>
                <w:sz w:val="21"/>
                <w:szCs w:val="21"/>
              </w:rPr>
            </w:pPr>
            <w:r>
              <w:rPr>
                <w:rFonts w:hint="eastAsia" w:ascii="宋体" w:hAnsi="宋体" w:cs="宋体"/>
                <w:sz w:val="21"/>
                <w:szCs w:val="21"/>
              </w:rPr>
              <w:t xml:space="preserve">专业</w:t>
            </w:r>
            <w:r>
              <w:rPr>
                <w:rFonts w:hint="eastAsia" w:ascii="宋体" w:hAnsi="宋体" w:cs="宋体"/>
                <w:sz w:val="21"/>
                <w:szCs w:val="21"/>
              </w:rPr>
              <w:t xml:space="preserve">/</w:t>
            </w:r>
            <w:r>
              <w:rPr>
                <w:rFonts w:hint="eastAsia" w:ascii="宋体" w:hAnsi="宋体" w:cs="宋体"/>
                <w:sz w:val="21"/>
                <w:szCs w:val="21"/>
              </w:rPr>
              <w:t xml:space="preserve">资格</w:t>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23"/>
              <w:jc w:val="center"/>
              <w:spacing w:line="360" w:lineRule="auto"/>
              <w:rPr>
                <w:rFonts w:ascii="宋体" w:hAnsi="宋体" w:cs="宋体"/>
                <w:sz w:val="21"/>
                <w:szCs w:val="21"/>
              </w:rPr>
            </w:pPr>
            <w:r>
              <w:rPr>
                <w:rFonts w:hint="eastAsia" w:ascii="宋体" w:hAnsi="宋体" w:cs="宋体"/>
                <w:sz w:val="21"/>
                <w:szCs w:val="21"/>
              </w:rPr>
              <w:t xml:space="preserve">从事本工作时间</w:t>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3"/>
              <w:jc w:val="center"/>
              <w:spacing w:line="360" w:lineRule="auto"/>
              <w:rPr>
                <w:rFonts w:ascii="宋体" w:hAnsi="宋体" w:cs="宋体"/>
                <w:sz w:val="21"/>
                <w:szCs w:val="21"/>
              </w:rPr>
            </w:pPr>
            <w:r>
              <w:rPr>
                <w:rFonts w:hint="eastAsia" w:ascii="宋体" w:hAnsi="宋体" w:cs="宋体"/>
                <w:sz w:val="21"/>
                <w:szCs w:val="21"/>
              </w:rPr>
              <w:t xml:space="preserve">从业经验</w:t>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23"/>
              <w:jc w:val="center"/>
              <w:spacing w:line="360" w:lineRule="auto"/>
              <w:rPr>
                <w:rFonts w:ascii="宋体" w:hAnsi="宋体" w:cs="宋体"/>
                <w:sz w:val="21"/>
                <w:szCs w:val="21"/>
              </w:rPr>
            </w:pPr>
            <w:r>
              <w:rPr>
                <w:rFonts w:hint="eastAsia" w:ascii="宋体" w:hAnsi="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23"/>
              <w:jc w:val="center"/>
              <w:spacing w:line="360" w:lineRule="auto"/>
              <w:rPr>
                <w:rFonts w:ascii="宋体" w:hAnsi="宋体" w:cs="宋体"/>
                <w:sz w:val="21"/>
                <w:szCs w:val="21"/>
              </w:rPr>
            </w:pPr>
            <w:r>
              <w:rPr>
                <w:rFonts w:hint="eastAsia" w:ascii="宋体" w:hAnsi="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23"/>
              <w:jc w:val="center"/>
              <w:spacing w:line="360" w:lineRule="auto"/>
              <w:rPr>
                <w:rFonts w:ascii="宋体" w:hAnsi="宋体" w:cs="宋体"/>
                <w:sz w:val="21"/>
                <w:szCs w:val="21"/>
              </w:rPr>
            </w:pPr>
            <w:r>
              <w:rPr>
                <w:rFonts w:hint="eastAsia" w:ascii="宋体" w:hAnsi="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23"/>
              <w:jc w:val="center"/>
              <w:spacing w:line="360" w:lineRule="auto"/>
              <w:rPr>
                <w:rFonts w:ascii="宋体" w:hAnsi="宋体" w:cs="宋体"/>
                <w:sz w:val="21"/>
                <w:szCs w:val="21"/>
              </w:rPr>
            </w:pPr>
            <w:r>
              <w:rPr>
                <w:rFonts w:hint="eastAsia" w:ascii="宋体" w:hAnsi="宋体" w:cs="宋体"/>
                <w:sz w:val="21"/>
                <w:szCs w:val="21"/>
              </w:rPr>
              <w:t xml:space="preserve">4</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23"/>
              <w:jc w:val="center"/>
              <w:spacing w:line="360" w:lineRule="auto"/>
              <w:rPr>
                <w:rFonts w:ascii="宋体" w:hAnsi="宋体" w:cs="宋体"/>
                <w:sz w:val="21"/>
                <w:szCs w:val="21"/>
              </w:rPr>
            </w:pPr>
            <w:r>
              <w:rPr>
                <w:rFonts w:hint="eastAsia" w:ascii="宋体" w:hAnsi="宋体" w:cs="宋体"/>
                <w:sz w:val="21"/>
                <w:szCs w:val="21"/>
              </w:rPr>
              <w:t xml:space="preserve">5</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23"/>
              <w:jc w:val="center"/>
              <w:spacing w:line="360" w:lineRule="auto"/>
              <w:rPr>
                <w:rFonts w:ascii="宋体" w:hAnsi="宋体" w:cs="宋体"/>
                <w:sz w:val="21"/>
                <w:szCs w:val="21"/>
              </w:rPr>
            </w:pPr>
            <w:r>
              <w:rPr>
                <w:rFonts w:hint="eastAsia" w:ascii="宋体" w:hAnsi="宋体" w:cs="宋体"/>
                <w:sz w:val="21"/>
                <w:szCs w:val="21"/>
              </w:rPr>
              <w:t xml:space="preserve">6</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23"/>
              <w:jc w:val="center"/>
              <w:spacing w:line="360" w:lineRule="auto"/>
              <w:rPr>
                <w:rFonts w:ascii="宋体" w:hAnsi="宋体" w:cs="宋体"/>
                <w:sz w:val="21"/>
                <w:szCs w:val="21"/>
              </w:rPr>
            </w:pPr>
            <w:r>
              <w:rPr>
                <w:rFonts w:hint="eastAsia" w:ascii="宋体" w:hAnsi="宋体" w:cs="宋体"/>
                <w:sz w:val="21"/>
                <w:szCs w:val="21"/>
              </w:rPr>
              <w:t xml:space="preserve">7</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23"/>
              <w:jc w:val="center"/>
              <w:spacing w:line="360" w:lineRule="auto"/>
              <w:rPr>
                <w:rFonts w:ascii="宋体" w:hAnsi="宋体" w:cs="宋体"/>
                <w:sz w:val="21"/>
                <w:szCs w:val="21"/>
              </w:rPr>
            </w:pPr>
            <w:r>
              <w:rPr>
                <w:rFonts w:hint="eastAsia" w:ascii="宋体" w:hAnsi="宋体" w:cs="宋体"/>
                <w:sz w:val="21"/>
                <w:szCs w:val="21"/>
              </w:rPr>
              <w:t xml:space="preserve">8</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23"/>
              <w:jc w:val="center"/>
              <w:spacing w:line="360" w:lineRule="auto"/>
              <w:rPr>
                <w:rFonts w:ascii="宋体" w:hAnsi="宋体" w:cs="宋体"/>
                <w:sz w:val="21"/>
                <w:szCs w:val="21"/>
              </w:rPr>
            </w:pPr>
            <w:r>
              <w:rPr>
                <w:rFonts w:hint="eastAsia" w:ascii="宋体" w:hAnsi="宋体" w:cs="宋体"/>
                <w:sz w:val="21"/>
                <w:szCs w:val="21"/>
              </w:rPr>
              <w:t xml:space="preserve">9</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23"/>
              <w:jc w:val="center"/>
              <w:spacing w:line="360" w:lineRule="auto"/>
              <w:rPr>
                <w:rFonts w:ascii="宋体" w:hAnsi="宋体" w:cs="宋体"/>
                <w:sz w:val="21"/>
                <w:szCs w:val="21"/>
              </w:rPr>
            </w:pPr>
            <w:r>
              <w:rPr>
                <w:rFonts w:hint="eastAsia" w:ascii="宋体" w:hAnsi="宋体" w:cs="宋体"/>
                <w:sz w:val="21"/>
                <w:szCs w:val="21"/>
              </w:rPr>
              <w:t xml:space="preserve">10</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23"/>
              <w:jc w:val="center"/>
              <w:spacing w:line="360" w:lineRule="auto"/>
              <w:rPr>
                <w:rFonts w:ascii="宋体" w:hAnsi="宋体" w:cs="宋体"/>
                <w:sz w:val="21"/>
                <w:szCs w:val="21"/>
              </w:rPr>
            </w:pPr>
            <w:r>
              <w:rPr>
                <w:rFonts w:hint="eastAsia" w:ascii="宋体" w:hAnsi="宋体" w:cs="宋体"/>
                <w:sz w:val="21"/>
                <w:szCs w:val="21"/>
              </w:rPr>
              <w:t xml:space="preserve">…</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r>
    </w:tbl>
    <w:p>
      <w:pPr>
        <w:spacing w:line="360" w:lineRule="auto"/>
        <w:rPr>
          <w:rFonts w:ascii="宋体" w:hAnsi="宋体" w:cs="宋体"/>
          <w:szCs w:val="21"/>
        </w:rPr>
      </w:pPr>
      <w:r>
        <w:rPr>
          <w:rFonts w:hint="eastAsia" w:ascii="宋体" w:hAnsi="宋体" w:cs="宋体"/>
          <w:szCs w:val="21"/>
        </w:rPr>
        <w:t xml:space="preserve">磋商响应单位：（签章）</w:t>
      </w:r>
      <w:r/>
    </w:p>
    <w:p>
      <w:pPr>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rPr>
      </w:pPr>
      <w:r>
        <w:rPr>
          <w:rFonts w:hint="eastAsia" w:ascii="宋体" w:hAnsi="宋体" w:cs="宋体"/>
          <w:b/>
        </w:rPr>
        <w:t xml:space="preserve">附件</w:t>
      </w:r>
      <w:r>
        <w:rPr>
          <w:rFonts w:hint="eastAsia" w:ascii="宋体" w:hAnsi="宋体" w:cs="宋体"/>
          <w:b/>
        </w:rPr>
        <w:t xml:space="preserve">12</w:t>
      </w:r>
      <w:r>
        <w:rPr>
          <w:rFonts w:hint="eastAsia" w:ascii="宋体" w:hAnsi="宋体" w:cs="宋体"/>
          <w:b/>
        </w:rPr>
        <w:t xml:space="preserve">：类似项目</w:t>
      </w:r>
      <w:r>
        <w:rPr>
          <w:rFonts w:hint="eastAsia" w:ascii="宋体" w:hAnsi="宋体" w:cs="宋体"/>
          <w:b/>
          <w:lang w:val="zh-CN"/>
        </w:rPr>
        <w:t xml:space="preserve">业绩一览表</w:t>
      </w:r>
      <w:r/>
    </w:p>
    <w:p>
      <w:pPr>
        <w:jc w:val="center"/>
        <w:spacing w:line="360" w:lineRule="auto"/>
        <w:rPr>
          <w:rFonts w:ascii="宋体" w:hAnsi="宋体" w:cs="宋体"/>
          <w:b/>
        </w:rPr>
      </w:pPr>
      <w:r>
        <w:rPr>
          <w:rFonts w:ascii="宋体" w:hAnsi="宋体" w:cs="宋体"/>
          <w:b/>
        </w:rPr>
      </w:r>
      <w:r/>
    </w:p>
    <w:p>
      <w:pPr>
        <w:jc w:val="center"/>
        <w:spacing w:line="360" w:lineRule="auto"/>
        <w:rPr>
          <w:rFonts w:ascii="宋体" w:hAnsi="宋体" w:cs="宋体"/>
        </w:rPr>
      </w:pPr>
      <w:r>
        <w:rPr>
          <w:rFonts w:hint="eastAsia" w:ascii="宋体" w:hAnsi="宋体" w:cs="宋体"/>
          <w:b/>
        </w:rPr>
        <w:t xml:space="preserve">类似项目</w:t>
      </w:r>
      <w:r>
        <w:rPr>
          <w:rFonts w:hint="eastAsia" w:ascii="宋体" w:hAnsi="宋体" w:cs="宋体"/>
          <w:b/>
          <w:lang w:val="zh-CN"/>
        </w:rPr>
        <w:t xml:space="preserve">业绩一览表</w:t>
      </w:r>
      <w:r/>
    </w:p>
    <w:p>
      <w:pPr>
        <w:jc w:val="left"/>
        <w:spacing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rPr>
        <w:t xml:space="preserve">                                       </w:t>
      </w:r>
      <w:r>
        <w:rPr>
          <w:rFonts w:hint="eastAsia" w:ascii="宋体" w:hAnsi="宋体" w:cs="宋体"/>
          <w:szCs w:val="21"/>
        </w:rPr>
        <w:t xml:space="preserve">分包号：</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62"/>
        <w:gridCol w:w="1716"/>
        <w:gridCol w:w="1422"/>
        <w:gridCol w:w="1518"/>
        <w:gridCol w:w="1796"/>
        <w:gridCol w:w="1614"/>
      </w:tblGrid>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7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项目名称</w:t>
            </w:r>
            <w:r/>
          </w:p>
        </w:tc>
        <w:tc>
          <w:tcPr>
            <w:tcW w:w="147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业主单位</w:t>
            </w:r>
            <w:r/>
          </w:p>
        </w:tc>
        <w:tc>
          <w:tcPr>
            <w:tcBorders>
              <w:right w:val="single" w:color="auto" w:sz="4" w:space="0"/>
            </w:tcBorders>
            <w:tcW w:w="157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项目内容</w:t>
            </w:r>
            <w:r/>
          </w:p>
        </w:tc>
        <w:tc>
          <w:tcPr>
            <w:tcBorders>
              <w:left w:val="single" w:color="auto" w:sz="4" w:space="0"/>
              <w:right w:val="single" w:color="auto" w:sz="4" w:space="0"/>
            </w:tcBorders>
            <w:tcW w:w="186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合同金额（万元）</w:t>
            </w:r>
            <w:r/>
          </w:p>
        </w:tc>
        <w:tc>
          <w:tcPr>
            <w:tcW w:w="167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合同签订日期</w:t>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178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178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178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178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178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W w:w="178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W w:w="178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178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pStyle w:val="995"/>
        <w:spacing w:line="360" w:lineRule="auto"/>
        <w:rPr>
          <w:rFonts w:hAnsi="宋体" w:eastAsia="宋体" w:cs="宋体"/>
          <w:sz w:val="21"/>
          <w:szCs w:val="21"/>
        </w:rPr>
      </w:pPr>
      <w:r>
        <w:rPr>
          <w:rFonts w:hint="eastAsia" w:hAnsi="宋体" w:eastAsia="宋体" w:cs="宋体"/>
          <w:sz w:val="21"/>
          <w:szCs w:val="21"/>
        </w:rPr>
        <w:t xml:space="preserve">磋商响应单位：（签章）</w:t>
      </w:r>
      <w:r/>
    </w:p>
    <w:p>
      <w:pPr>
        <w:pStyle w:val="995"/>
        <w:spacing w:line="360" w:lineRule="auto"/>
        <w:rPr>
          <w:rFonts w:hAnsi="宋体" w:eastAsia="宋体" w:cs="宋体"/>
        </w:rPr>
      </w:pPr>
      <w:r>
        <w:rPr>
          <w:rFonts w:hint="eastAsia" w:hAnsi="宋体" w:eastAsia="宋体" w:cs="宋体"/>
          <w:sz w:val="21"/>
          <w:szCs w:val="21"/>
        </w:rPr>
        <w:t xml:space="preserve">日期：</w:t>
      </w:r>
      <w:r>
        <w:rPr>
          <w:rFonts w:hint="eastAsia" w:hAnsi="宋体" w:eastAsia="宋体" w:cs="宋体"/>
          <w:sz w:val="21"/>
          <w:szCs w:val="21"/>
        </w:rPr>
        <w:t xml:space="preserve">      </w:t>
      </w:r>
      <w:r>
        <w:rPr>
          <w:rFonts w:hint="eastAsia" w:hAnsi="宋体" w:eastAsia="宋体" w:cs="宋体"/>
          <w:sz w:val="21"/>
          <w:szCs w:val="21"/>
        </w:rPr>
        <w:t xml:space="preserve">年</w:t>
      </w:r>
      <w:r>
        <w:rPr>
          <w:rFonts w:hint="eastAsia" w:hAnsi="宋体" w:eastAsia="宋体" w:cs="宋体"/>
          <w:sz w:val="21"/>
          <w:szCs w:val="21"/>
        </w:rPr>
        <w:t xml:space="preserve">   </w:t>
      </w:r>
      <w:r>
        <w:rPr>
          <w:rFonts w:hint="eastAsia" w:hAnsi="宋体" w:eastAsia="宋体" w:cs="宋体"/>
          <w:sz w:val="21"/>
          <w:szCs w:val="21"/>
        </w:rPr>
        <w:t xml:space="preserve">月</w:t>
      </w:r>
      <w:r>
        <w:rPr>
          <w:rFonts w:hint="eastAsia" w:hAnsi="宋体" w:eastAsia="宋体" w:cs="宋体"/>
          <w:sz w:val="21"/>
          <w:szCs w:val="21"/>
        </w:rPr>
        <w:t xml:space="preserve">   </w:t>
      </w:r>
      <w:r>
        <w:rPr>
          <w:rFonts w:hint="eastAsia" w:hAnsi="宋体" w:eastAsia="宋体" w:cs="宋体"/>
          <w:sz w:val="21"/>
          <w:szCs w:val="21"/>
        </w:rPr>
        <w:t xml:space="preserve">日</w:t>
      </w:r>
      <w:r/>
    </w:p>
    <w:p>
      <w:pPr>
        <w:pageBreakBefore/>
        <w:spacing w:line="360" w:lineRule="auto"/>
        <w:rPr>
          <w:rFonts w:ascii="宋体" w:hAnsi="宋体" w:cs="宋体"/>
          <w:szCs w:val="21"/>
        </w:rPr>
        <w:outlineLvl w:val="1"/>
      </w:pPr>
      <w:r>
        <w:rPr>
          <w:rFonts w:hint="eastAsia" w:ascii="宋体" w:hAnsi="宋体" w:cs="宋体"/>
          <w:b/>
          <w:szCs w:val="21"/>
        </w:rPr>
        <w:t xml:space="preserve">附件</w:t>
      </w:r>
      <w:r>
        <w:rPr>
          <w:rFonts w:hint="eastAsia" w:ascii="宋体" w:hAnsi="宋体" w:cs="宋体"/>
          <w:b/>
          <w:szCs w:val="21"/>
        </w:rPr>
        <w:t xml:space="preserve">13</w:t>
      </w:r>
      <w:r>
        <w:rPr>
          <w:rFonts w:hint="eastAsia" w:ascii="宋体" w:hAnsi="宋体" w:cs="宋体"/>
          <w:b/>
          <w:szCs w:val="21"/>
        </w:rPr>
        <w:t xml:space="preserve">：中小企业声明函</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b/>
          <w:bCs/>
        </w:rPr>
      </w:pPr>
      <w:r>
        <w:rPr>
          <w:rFonts w:hint="eastAsia" w:ascii="宋体" w:hAnsi="宋体" w:cs="宋体"/>
          <w:b/>
          <w:bCs/>
        </w:rPr>
        <w:t xml:space="preserve">中小企业声明函（服务）</w:t>
      </w:r>
      <w:r>
        <w:rPr>
          <w:rFonts w:hint="eastAsia" w:ascii="宋体" w:hAnsi="宋体" w:cs="宋体"/>
          <w:b/>
          <w:bCs/>
        </w:rPr>
        <w:t xml:space="preserve"> </w:t>
      </w:r>
      <w:r/>
    </w:p>
    <w:p>
      <w:pPr>
        <w:ind w:firstLine="420"/>
        <w:jc w:val="left"/>
        <w:spacing w:line="360" w:lineRule="auto"/>
        <w:rPr>
          <w:rFonts w:ascii="宋体" w:hAnsi="宋体" w:cs="宋体"/>
        </w:rPr>
      </w:pPr>
      <w:r>
        <w:rPr>
          <w:rFonts w:hint="eastAsia" w:ascii="宋体" w:hAnsi="宋体" w:cs="宋体"/>
        </w:rPr>
        <w:t xml:space="preserve">本公司（或联合体）郑重声明，根据《政府采购促进中小企业发展管理办法》（财库﹝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 </w:t>
      </w:r>
      <w:r>
        <w:rPr>
          <w:rFonts w:hint="eastAsia" w:ascii="宋体" w:hAnsi="宋体" w:cs="宋体"/>
        </w:rPr>
        <w:t xml:space="preserve">号）的规定，本公司</w:t>
      </w:r>
      <w:r>
        <w:rPr>
          <w:rFonts w:hint="eastAsia" w:ascii="宋体" w:hAnsi="宋体" w:cs="宋体"/>
        </w:rPr>
        <w:t xml:space="preserve"> </w:t>
      </w:r>
      <w:r>
        <w:rPr>
          <w:rFonts w:hint="eastAsia" w:ascii="宋体" w:hAnsi="宋体" w:cs="宋体"/>
        </w:rPr>
        <w:t xml:space="preserve">（或联合体）参加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采购活动，服务全部由符合政策要求的中小企业承接。相关企业（含联合体中的中小企业、签订分包意向协议的中小企业）的具体情况如下：</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1. </w:t>
      </w:r>
      <w:r>
        <w:rPr>
          <w:rFonts w:hint="eastAsia" w:ascii="宋体" w:hAnsi="宋体" w:cs="宋体"/>
          <w:u w:val="single"/>
        </w:rPr>
        <w:t xml:space="preserve">（标的名称）</w:t>
      </w:r>
      <w:r>
        <w:rPr>
          <w:rFonts w:hint="eastAsia" w:ascii="宋体" w:hAnsi="宋体" w:cs="宋体"/>
          <w:u w:val="single"/>
        </w:rPr>
        <w:t xml:space="preserve"> </w:t>
      </w:r>
      <w:r>
        <w:rPr>
          <w:rFonts w:hint="eastAsia" w:ascii="宋体" w:hAnsi="宋体" w:cs="宋体"/>
        </w:rPr>
        <w:t xml:space="preserve">，属于</w:t>
      </w:r>
      <w:r>
        <w:rPr>
          <w:rFonts w:hint="eastAsia" w:ascii="宋体" w:hAnsi="宋体" w:cs="宋体"/>
          <w:u w:val="single"/>
        </w:rPr>
        <w:t xml:space="preserve">（其他未列明行业）</w:t>
      </w:r>
      <w:r>
        <w:rPr>
          <w:rFonts w:hint="eastAsia" w:ascii="宋体" w:hAnsi="宋体" w:cs="宋体"/>
        </w:rPr>
        <w:t xml:space="preserve">；</w:t>
      </w:r>
      <w:r>
        <w:rPr>
          <w:rFonts w:hint="eastAsia" w:ascii="宋体" w:hAnsi="宋体" w:cs="宋体"/>
        </w:rPr>
        <w:t xml:space="preserve"> </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w:t>
      </w:r>
      <w:r>
        <w:rPr>
          <w:rFonts w:hint="eastAsia" w:ascii="宋体" w:hAnsi="宋体" w:cs="宋体"/>
          <w:u w:val="single"/>
        </w:rPr>
        <w:t xml:space="preserve"> </w:t>
      </w:r>
      <w:r>
        <w:rPr>
          <w:rFonts w:hint="eastAsia" w:ascii="宋体" w:hAnsi="宋体" w:cs="宋体"/>
          <w:u w:val="single"/>
        </w:rPr>
        <w:t xml:space="preserve">小型企业、微型企业）</w:t>
      </w:r>
      <w:r>
        <w:rPr>
          <w:rFonts w:hint="eastAsia" w:ascii="宋体" w:hAnsi="宋体" w:cs="宋体"/>
        </w:rPr>
        <w:t xml:space="preserve">；</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2. </w:t>
      </w:r>
      <w:r>
        <w:rPr>
          <w:rFonts w:hint="eastAsia" w:ascii="宋体" w:hAnsi="宋体" w:cs="宋体"/>
          <w:u w:val="single"/>
        </w:rPr>
        <w:t xml:space="preserve">（标的名称）</w:t>
      </w:r>
      <w:r>
        <w:rPr>
          <w:rFonts w:hint="eastAsia" w:ascii="宋体" w:hAnsi="宋体" w:cs="宋体"/>
          <w:u w:val="single"/>
        </w:rPr>
        <w:t xml:space="preserve"> </w:t>
      </w:r>
      <w:r>
        <w:rPr>
          <w:rFonts w:hint="eastAsia" w:ascii="宋体" w:hAnsi="宋体" w:cs="宋体"/>
        </w:rPr>
        <w:t xml:space="preserve">，属于</w:t>
      </w:r>
      <w:r>
        <w:rPr>
          <w:rFonts w:hint="eastAsia" w:ascii="宋体" w:hAnsi="宋体" w:cs="宋体"/>
          <w:u w:val="single"/>
        </w:rPr>
        <w:t xml:space="preserve">（其他未列明行业）</w:t>
      </w:r>
      <w:r>
        <w:rPr>
          <w:rFonts w:hint="eastAsia" w:ascii="宋体" w:hAnsi="宋体" w:cs="宋体"/>
        </w:rPr>
        <w:t xml:space="preserve">；</w:t>
      </w:r>
      <w:r>
        <w:rPr>
          <w:rFonts w:hint="eastAsia" w:ascii="宋体" w:hAnsi="宋体" w:cs="宋体"/>
        </w:rPr>
        <w:t xml:space="preserve"> </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w:t>
      </w:r>
      <w:r>
        <w:rPr>
          <w:rFonts w:hint="eastAsia" w:ascii="宋体" w:hAnsi="宋体" w:cs="宋体"/>
          <w:u w:val="single"/>
        </w:rPr>
        <w:t xml:space="preserve"> </w:t>
      </w:r>
      <w:r>
        <w:rPr>
          <w:rFonts w:hint="eastAsia" w:ascii="宋体" w:hAnsi="宋体" w:cs="宋体"/>
          <w:u w:val="single"/>
        </w:rPr>
        <w:t xml:space="preserve">小型企业、微型企业）</w:t>
      </w:r>
      <w:r>
        <w:rPr>
          <w:rFonts w:hint="eastAsia" w:ascii="宋体" w:hAnsi="宋体" w:cs="宋体"/>
        </w:rPr>
        <w:t xml:space="preserve">；</w:t>
      </w:r>
      <w:r/>
    </w:p>
    <w:p>
      <w:pPr>
        <w:ind w:firstLine="420"/>
        <w:jc w:val="left"/>
        <w:spacing w:line="360" w:lineRule="auto"/>
        <w:rPr>
          <w:rFonts w:ascii="宋体" w:hAnsi="宋体" w:cs="宋体"/>
        </w:rPr>
      </w:pPr>
      <w:r>
        <w:rPr>
          <w:rFonts w:hint="eastAsia" w:ascii="宋体" w:hAnsi="宋体" w:cs="宋体"/>
        </w:rPr>
        <w:t xml:space="preserve"> </w:t>
      </w:r>
      <w:r>
        <w:rPr>
          <w:rFonts w:hint="eastAsia" w:ascii="宋体" w:hAnsi="宋体" w:cs="宋体"/>
        </w:rPr>
        <w:t xml:space="preserve">……</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rPr>
          <w:rFonts w:hint="eastAsia" w:ascii="宋体" w:hAnsi="宋体" w:cs="宋体"/>
        </w:rPr>
        <w:t xml:space="preserve"> </w:t>
      </w:r>
      <w:r>
        <w:rPr>
          <w:rFonts w:hint="eastAsia" w:ascii="宋体" w:hAnsi="宋体" w:cs="宋体"/>
        </w:rPr>
        <w:t xml:space="preserve">本企业对上述声明内容的真实性负责。如有虚假，将依法承担相应责任。</w:t>
      </w:r>
      <w:r>
        <w:rPr>
          <w:rFonts w:hint="eastAsia" w:ascii="宋体" w:hAnsi="宋体" w:cs="宋体"/>
        </w:rPr>
        <w:t xml:space="preserve"> </w:t>
      </w:r>
      <w:r/>
    </w:p>
    <w:p>
      <w:pPr>
        <w:ind w:left="4200"/>
        <w:spacing w:line="360" w:lineRule="auto"/>
        <w:rPr>
          <w:rFonts w:ascii="宋体" w:hAnsi="宋体" w:cs="宋体"/>
        </w:rPr>
      </w:pPr>
      <w:r>
        <w:rPr>
          <w:rFonts w:ascii="宋体" w:hAnsi="宋体" w:cs="宋体"/>
        </w:rPr>
      </w:r>
      <w:r/>
    </w:p>
    <w:p>
      <w:pPr>
        <w:ind w:left="4200"/>
        <w:spacing w:line="360" w:lineRule="auto"/>
        <w:rPr>
          <w:rFonts w:ascii="宋体" w:hAnsi="宋体" w:cs="宋体"/>
        </w:rPr>
      </w:pPr>
      <w:r>
        <w:rPr>
          <w:rFonts w:hint="eastAsia" w:ascii="宋体" w:hAnsi="宋体" w:cs="宋体"/>
        </w:rPr>
        <w:t xml:space="preserve">企业名称（签章</w:t>
      </w:r>
      <w:r>
        <w:rPr>
          <w:rFonts w:hint="eastAsia" w:ascii="宋体" w:hAnsi="宋体" w:cs="宋体"/>
        </w:rPr>
        <w:t xml:space="preserve">）：</w:t>
      </w:r>
      <w:r/>
    </w:p>
    <w:p>
      <w:pPr>
        <w:ind w:left="4200"/>
        <w:spacing w:line="360" w:lineRule="auto"/>
        <w:rPr>
          <w:rFonts w:ascii="宋体" w:hAnsi="宋体" w:cs="宋体"/>
          <w:sz w:val="32"/>
          <w:szCs w:val="32"/>
          <w:lang w:val="zh-CN"/>
        </w:rPr>
      </w:pPr>
      <w:r>
        <w:rPr>
          <w:rFonts w:hint="eastAsia" w:ascii="宋体" w:hAnsi="宋体" w:cs="宋体"/>
        </w:rPr>
        <w:t xml:space="preserve">日</w:t>
      </w:r>
      <w:r>
        <w:rPr>
          <w:rFonts w:hint="eastAsia" w:ascii="宋体" w:hAnsi="宋体" w:cs="宋体"/>
        </w:rPr>
        <w:t xml:space="preserve"> </w:t>
      </w:r>
      <w:r>
        <w:rPr>
          <w:rFonts w:hint="eastAsia" w:ascii="宋体" w:hAnsi="宋体" w:cs="宋体"/>
        </w:rPr>
        <w:t xml:space="preserve">期：</w:t>
      </w:r>
      <w:r/>
    </w:p>
    <w:p>
      <w:pPr>
        <w:jc w:val="left"/>
        <w:spacing w:line="360" w:lineRule="auto"/>
        <w:rPr>
          <w:rFonts w:ascii="宋体" w:hAnsi="宋体" w:cs="宋体"/>
        </w:rPr>
      </w:pPr>
      <w:r>
        <w:rPr>
          <w:rFonts w:ascii="宋体" w:hAnsi="宋体" w:cs="宋体"/>
        </w:rPr>
      </w:r>
      <w:r/>
    </w:p>
    <w:p>
      <w:pPr>
        <w:pStyle w:val="929"/>
        <w:ind w:firstLine="0"/>
        <w:rPr>
          <w:rFonts w:ascii="宋体" w:hAnsi="宋体" w:cs="宋体"/>
          <w:b w:val="0"/>
          <w:bCs w:val="0"/>
          <w:sz w:val="21"/>
          <w:szCs w:val="24"/>
        </w:rPr>
      </w:pPr>
      <w:r>
        <w:rPr>
          <w:rFonts w:hint="eastAsia" w:ascii="宋体" w:hAnsi="宋体" w:cs="宋体"/>
          <w:b w:val="0"/>
          <w:bCs w:val="0"/>
          <w:sz w:val="21"/>
          <w:szCs w:val="24"/>
        </w:rPr>
        <w:t xml:space="preserve">备注：</w:t>
      </w:r>
      <w:r>
        <w:rPr>
          <w:rFonts w:hint="eastAsia" w:ascii="宋体" w:hAnsi="宋体" w:cs="宋体"/>
          <w:b w:val="0"/>
          <w:bCs w:val="0"/>
          <w:sz w:val="21"/>
          <w:szCs w:val="24"/>
        </w:rPr>
        <w:t xml:space="preserve">1.</w:t>
      </w:r>
      <w:r>
        <w:rPr>
          <w:rFonts w:hint="eastAsia" w:ascii="宋体" w:hAnsi="宋体" w:cs="宋体"/>
          <w:b w:val="0"/>
          <w:bCs w:val="0"/>
          <w:sz w:val="21"/>
          <w:szCs w:val="24"/>
        </w:rPr>
        <w:t xml:space="preserve">从业人员、营业收入、资产总额填报上一年度数据，无上一年度数据的新成立企业可不填报。</w:t>
      </w:r>
      <w:r/>
    </w:p>
    <w:p>
      <w:pPr>
        <w:pStyle w:val="929"/>
        <w:ind w:firstLine="630"/>
        <w:rPr>
          <w:rFonts w:ascii="宋体" w:hAnsi="宋体" w:cs="宋体"/>
          <w:b w:val="0"/>
          <w:bCs w:val="0"/>
          <w:sz w:val="21"/>
          <w:szCs w:val="24"/>
        </w:rPr>
      </w:pPr>
      <w:r>
        <w:rPr>
          <w:rFonts w:hint="eastAsia" w:ascii="宋体" w:hAnsi="宋体" w:cs="宋体"/>
          <w:b w:val="0"/>
          <w:bCs w:val="0"/>
          <w:sz w:val="21"/>
          <w:szCs w:val="24"/>
        </w:rPr>
        <w:t xml:space="preserve">2.</w:t>
      </w:r>
      <w:r>
        <w:rPr>
          <w:rFonts w:hint="eastAsia" w:ascii="宋体" w:hAnsi="宋体" w:cs="宋体"/>
          <w:b w:val="0"/>
          <w:bCs w:val="0"/>
          <w:sz w:val="21"/>
          <w:szCs w:val="24"/>
        </w:rPr>
        <w:t xml:space="preserve">在服务采购项目中，服务由中小企业承接，即提供服务的人员为中小企业依照《中华人民共和国劳动合同法》订立劳动合同的从业人员。</w:t>
      </w:r>
      <w:r>
        <w:rPr>
          <w:rFonts w:hint="eastAsia" w:ascii="宋体" w:hAnsi="宋体" w:cs="宋体"/>
          <w:sz w:val="21"/>
          <w:szCs w:val="24"/>
        </w:rPr>
        <w:t xml:space="preserve">服务类项目中供应商若使用退休人员，将不享受相应扶持政策。</w:t>
      </w:r>
      <w:r/>
    </w:p>
    <w:p>
      <w:pPr>
        <w:pStyle w:val="929"/>
        <w:ind w:firstLine="630"/>
        <w:rPr>
          <w:rFonts w:ascii="宋体" w:hAnsi="宋体" w:cs="宋体"/>
          <w:sz w:val="21"/>
          <w:szCs w:val="24"/>
        </w:rPr>
      </w:pPr>
      <w:r>
        <w:rPr>
          <w:rFonts w:hint="eastAsia" w:ascii="宋体" w:hAnsi="宋体" w:cs="宋体"/>
          <w:b w:val="0"/>
          <w:bCs w:val="0"/>
          <w:sz w:val="21"/>
          <w:szCs w:val="24"/>
        </w:rPr>
        <w:t xml:space="preserve">3.</w:t>
      </w:r>
      <w:r>
        <w:rPr>
          <w:rFonts w:hint="eastAsia" w:ascii="宋体" w:hAnsi="宋体" w:cs="宋体"/>
          <w:b w:val="0"/>
          <w:bCs w:val="0"/>
          <w:sz w:val="21"/>
          <w:szCs w:val="24"/>
        </w:rPr>
        <w:t xml:space="preserve">《中小企业声明函》中所填的行业应与本采购标的对应的中小企业划分标准所属行业一致，不一致的不可享受相应政策优惠。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929"/>
        <w:ind w:firstLine="632"/>
        <w:rPr>
          <w:rFonts w:ascii="宋体" w:hAnsi="宋体" w:cs="宋体"/>
          <w:sz w:val="21"/>
          <w:szCs w:val="24"/>
        </w:rPr>
      </w:pPr>
      <w:r>
        <w:rPr>
          <w:rFonts w:hint="eastAsia" w:ascii="宋体" w:hAnsi="宋体" w:cs="宋体"/>
          <w:sz w:val="21"/>
          <w:szCs w:val="24"/>
        </w:rPr>
        <w:t xml:space="preserve">4.</w:t>
      </w:r>
      <w:r>
        <w:rPr>
          <w:rFonts w:hint="eastAsia" w:ascii="宋体" w:hAnsi="宋体" w:cs="宋体"/>
          <w:sz w:val="21"/>
          <w:szCs w:val="24"/>
        </w:rPr>
        <w:t xml:space="preserve">如未对（中型企业、小型企业、微型企业）进行勾选，视同非中小微企业，不可享受相应扶持政策。</w:t>
      </w:r>
      <w:r/>
    </w:p>
    <w:p>
      <w:pPr>
        <w:pStyle w:val="968"/>
        <w:ind w:left="840" w:hanging="210"/>
        <w:spacing w:line="360" w:lineRule="auto"/>
        <w:rPr>
          <w:rFonts w:hAnsi="宋体" w:eastAsia="宋体" w:cs="宋体"/>
          <w:sz w:val="21"/>
          <w:szCs w:val="24"/>
          <w:lang w:val="zh-CN"/>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hAnsi="宋体" w:eastAsia="宋体" w:cs="宋体"/>
          <w:sz w:val="21"/>
          <w:szCs w:val="24"/>
        </w:rPr>
        <w:t xml:space="preserve">5.</w:t>
      </w:r>
      <w:r>
        <w:rPr>
          <w:rFonts w:hint="eastAsia" w:hAnsi="宋体" w:eastAsia="宋体" w:cs="宋体"/>
          <w:sz w:val="21"/>
          <w:szCs w:val="24"/>
        </w:rPr>
        <w:t xml:space="preserve">成交单位为中小企业的，《中小企业声明函》将随成交结果同时公告</w:t>
      </w:r>
      <w:r>
        <w:rPr>
          <w:rFonts w:hint="eastAsia" w:hAnsi="宋体" w:eastAsia="宋体" w:cs="宋体"/>
          <w:sz w:val="21"/>
          <w:szCs w:val="24"/>
          <w:lang w:val="zh-CN"/>
        </w:rPr>
        <w:t xml:space="preserve">。</w:t>
      </w:r>
      <w:r/>
    </w:p>
    <w:p>
      <w:pPr>
        <w:spacing w:line="360" w:lineRule="auto"/>
        <w:rPr>
          <w:rFonts w:ascii="宋体" w:hAnsi="宋体" w:cs="宋体"/>
          <w:b/>
        </w:rPr>
      </w:pPr>
      <w:r>
        <w:rPr>
          <w:rFonts w:hint="eastAsia" w:ascii="宋体" w:hAnsi="宋体" w:cs="宋体"/>
          <w:b/>
        </w:rPr>
        <w:t xml:space="preserve">附：中小企业划型标准规定（仅供参</w:t>
      </w:r>
      <w:r>
        <w:rPr>
          <w:rFonts w:hint="eastAsia" w:ascii="宋体" w:hAnsi="宋体" w:cs="宋体"/>
          <w:b/>
        </w:rPr>
        <w:t xml:space="preserve">考</w:t>
      </w:r>
      <w:r>
        <w:rPr>
          <w:rFonts w:hint="eastAsia" w:ascii="宋体" w:hAnsi="宋体" w:cs="宋体"/>
          <w:b/>
        </w:rPr>
        <w:t xml:space="preserve">，具体按照国家相关最新标准规定）</w:t>
      </w:r>
      <w:r/>
    </w:p>
    <w:p>
      <w:pPr>
        <w:ind w:firstLine="422"/>
        <w:spacing w:line="360" w:lineRule="auto"/>
        <w:rPr>
          <w:rFonts w:ascii="宋体" w:hAnsi="宋体" w:cs="宋体"/>
        </w:rPr>
      </w:pPr>
      <w:r>
        <w:rPr>
          <w:rFonts w:hint="eastAsia" w:ascii="宋体" w:hAnsi="宋体" w:cs="宋体"/>
          <w:b/>
        </w:rPr>
        <w:t xml:space="preserve">（一）农、林、牧、渔业。</w:t>
      </w:r>
      <w:r>
        <w:rPr>
          <w:rFonts w:hint="eastAsia" w:ascii="宋体" w:hAnsi="宋体" w:cs="宋体"/>
        </w:rPr>
        <w:t xml:space="preserve">营业收入</w:t>
      </w:r>
      <w:r>
        <w:rPr>
          <w:rFonts w:hint="eastAsia" w:ascii="宋体" w:hAnsi="宋体" w:cs="宋体"/>
        </w:rPr>
        <w:t xml:space="preserve">20000</w:t>
      </w:r>
      <w:r>
        <w:rPr>
          <w:rFonts w:hint="eastAsia" w:ascii="宋体" w:hAnsi="宋体" w:cs="宋体"/>
        </w:rPr>
        <w:t xml:space="preserve">万元以下的为中小微型企业。其中，营业收入</w:t>
      </w:r>
      <w:r>
        <w:rPr>
          <w:rFonts w:hint="eastAsia" w:ascii="宋体" w:hAnsi="宋体" w:cs="宋体"/>
        </w:rPr>
        <w:t xml:space="preserve">500</w:t>
      </w:r>
      <w:r>
        <w:rPr>
          <w:rFonts w:hint="eastAsia" w:ascii="宋体" w:hAnsi="宋体" w:cs="宋体"/>
        </w:rPr>
        <w:t xml:space="preserve">万元及以上的为中型企业，营业收入</w:t>
      </w:r>
      <w:r>
        <w:rPr>
          <w:rFonts w:hint="eastAsia" w:ascii="宋体" w:hAnsi="宋体" w:cs="宋体"/>
        </w:rPr>
        <w:t xml:space="preserve">50</w:t>
      </w:r>
      <w:r>
        <w:rPr>
          <w:rFonts w:hint="eastAsia" w:ascii="宋体" w:hAnsi="宋体" w:cs="宋体"/>
        </w:rPr>
        <w:t xml:space="preserve">万元及以上的为小型企业，营业收入</w:t>
      </w:r>
      <w:r>
        <w:rPr>
          <w:rFonts w:hint="eastAsia" w:ascii="宋体" w:hAnsi="宋体" w:cs="宋体"/>
        </w:rPr>
        <w:t xml:space="preserve">50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（二）工业。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40000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300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300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（三）建筑业。</w:t>
      </w:r>
      <w:r>
        <w:rPr>
          <w:rFonts w:hint="eastAsia" w:ascii="宋体" w:hAnsi="宋体" w:cs="宋体"/>
        </w:rPr>
        <w:t xml:space="preserve">营业收入</w:t>
      </w:r>
      <w:r>
        <w:rPr>
          <w:rFonts w:hint="eastAsia" w:ascii="宋体" w:hAnsi="宋体" w:cs="宋体"/>
        </w:rPr>
        <w:t xml:space="preserve">80000</w:t>
      </w:r>
      <w:r>
        <w:rPr>
          <w:rFonts w:hint="eastAsia" w:ascii="宋体" w:hAnsi="宋体" w:cs="宋体"/>
        </w:rPr>
        <w:t xml:space="preserve">万元以下或资产总额</w:t>
      </w:r>
      <w:r>
        <w:rPr>
          <w:rFonts w:hint="eastAsia" w:ascii="宋体" w:hAnsi="宋体" w:cs="宋体"/>
        </w:rPr>
        <w:t xml:space="preserve">80000</w:t>
      </w:r>
      <w:r>
        <w:rPr>
          <w:rFonts w:hint="eastAsia" w:ascii="宋体" w:hAnsi="宋体" w:cs="宋体"/>
        </w:rPr>
        <w:t xml:space="preserve">万元以下的为中小微型企业。其中，营业收入</w:t>
      </w:r>
      <w:r>
        <w:rPr>
          <w:rFonts w:hint="eastAsia" w:ascii="宋体" w:hAnsi="宋体" w:cs="宋体"/>
        </w:rPr>
        <w:t xml:space="preserve">6000</w:t>
      </w:r>
      <w:r>
        <w:rPr>
          <w:rFonts w:hint="eastAsia" w:ascii="宋体" w:hAnsi="宋体" w:cs="宋体"/>
        </w:rPr>
        <w:t xml:space="preserve">万元及以上，且资产总额</w:t>
      </w:r>
      <w:r>
        <w:rPr>
          <w:rFonts w:hint="eastAsia" w:ascii="宋体" w:hAnsi="宋体" w:cs="宋体"/>
        </w:rPr>
        <w:t xml:space="preserve">5000</w:t>
      </w:r>
      <w:r>
        <w:rPr>
          <w:rFonts w:hint="eastAsia" w:ascii="宋体" w:hAnsi="宋体" w:cs="宋体"/>
        </w:rPr>
        <w:t xml:space="preserve">万元及以上的为中型企业；营业收入</w:t>
      </w:r>
      <w:r>
        <w:rPr>
          <w:rFonts w:hint="eastAsia" w:ascii="宋体" w:hAnsi="宋体" w:cs="宋体"/>
        </w:rPr>
        <w:t xml:space="preserve">300</w:t>
      </w:r>
      <w:r>
        <w:rPr>
          <w:rFonts w:hint="eastAsia" w:ascii="宋体" w:hAnsi="宋体" w:cs="宋体"/>
        </w:rPr>
        <w:t xml:space="preserve">万元及以上，且资产总额</w:t>
      </w:r>
      <w:r>
        <w:rPr>
          <w:rFonts w:hint="eastAsia" w:ascii="宋体" w:hAnsi="宋体" w:cs="宋体"/>
        </w:rPr>
        <w:t xml:space="preserve">300</w:t>
      </w:r>
      <w:r>
        <w:rPr>
          <w:rFonts w:hint="eastAsia" w:ascii="宋体" w:hAnsi="宋体" w:cs="宋体"/>
        </w:rPr>
        <w:t xml:space="preserve">万元及以上的为小型企业；营业收入</w:t>
      </w:r>
      <w:r>
        <w:rPr>
          <w:rFonts w:hint="eastAsia" w:ascii="宋体" w:hAnsi="宋体" w:cs="宋体"/>
        </w:rPr>
        <w:t xml:space="preserve">300</w:t>
      </w:r>
      <w:r>
        <w:rPr>
          <w:rFonts w:hint="eastAsia" w:ascii="宋体" w:hAnsi="宋体" w:cs="宋体"/>
        </w:rPr>
        <w:t xml:space="preserve">万元以下或资产总额</w:t>
      </w:r>
      <w:r>
        <w:rPr>
          <w:rFonts w:hint="eastAsia" w:ascii="宋体" w:hAnsi="宋体" w:cs="宋体"/>
        </w:rPr>
        <w:t xml:space="preserve">300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（四）批发业。</w:t>
      </w:r>
      <w:r>
        <w:rPr>
          <w:rFonts w:hint="eastAsia" w:ascii="宋体" w:hAnsi="宋体" w:cs="宋体"/>
        </w:rPr>
        <w:t xml:space="preserve">从业人员</w:t>
      </w:r>
      <w:r>
        <w:rPr>
          <w:rFonts w:hint="eastAsia" w:ascii="宋体" w:hAnsi="宋体" w:cs="宋体"/>
        </w:rPr>
        <w:t xml:space="preserve">200</w:t>
      </w:r>
      <w:r>
        <w:rPr>
          <w:rFonts w:hint="eastAsia" w:ascii="宋体" w:hAnsi="宋体" w:cs="宋体"/>
        </w:rPr>
        <w:t xml:space="preserve">人以下或营业收入</w:t>
      </w:r>
      <w:r>
        <w:rPr>
          <w:rFonts w:hint="eastAsia" w:ascii="宋体" w:hAnsi="宋体" w:cs="宋体"/>
        </w:rPr>
        <w:t xml:space="preserve">40000</w:t>
      </w:r>
      <w:r>
        <w:rPr>
          <w:rFonts w:hint="eastAsia" w:ascii="宋体" w:hAnsi="宋体" w:cs="宋体"/>
        </w:rPr>
        <w:t xml:space="preserve">万元以下的为中小微型企业。其中，从业人员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5000</w:t>
      </w:r>
      <w:r>
        <w:rPr>
          <w:rFonts w:hint="eastAsia" w:ascii="宋体" w:hAnsi="宋体" w:cs="宋体"/>
        </w:rPr>
        <w:t xml:space="preserve">万元及以上的为中型企业；从业人员</w:t>
      </w:r>
      <w:r>
        <w:rPr>
          <w:rFonts w:hint="eastAsia" w:ascii="宋体" w:hAnsi="宋体" w:cs="宋体"/>
        </w:rPr>
        <w:t xml:space="preserve">5</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万元及以上的为小型企业；从业人员</w:t>
      </w:r>
      <w:r>
        <w:rPr>
          <w:rFonts w:hint="eastAsia" w:ascii="宋体" w:hAnsi="宋体" w:cs="宋体"/>
        </w:rPr>
        <w:t xml:space="preserve">5</w:t>
      </w:r>
      <w:r>
        <w:rPr>
          <w:rFonts w:hint="eastAsia" w:ascii="宋体" w:hAnsi="宋体" w:cs="宋体"/>
        </w:rPr>
        <w:t xml:space="preserve">人以下或营业收</w:t>
      </w:r>
      <w:r>
        <w:rPr>
          <w:rFonts w:hint="eastAsia" w:ascii="宋体" w:hAnsi="宋体" w:cs="宋体"/>
        </w:rPr>
        <w:t xml:space="preserve">入</w:t>
      </w:r>
      <w:r>
        <w:rPr>
          <w:rFonts w:hint="eastAsia" w:ascii="宋体" w:hAnsi="宋体" w:cs="宋体"/>
        </w:rPr>
        <w:t xml:space="preserve">1000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（五）零售业。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20000</w:t>
      </w:r>
      <w:r>
        <w:rPr>
          <w:rFonts w:hint="eastAsia" w:ascii="宋体" w:hAnsi="宋体" w:cs="宋体"/>
        </w:rPr>
        <w:t xml:space="preserve">万元以下的为中小微型企业。其中，从业人员</w:t>
      </w:r>
      <w:r>
        <w:rPr>
          <w:rFonts w:hint="eastAsia" w:ascii="宋体" w:hAnsi="宋体" w:cs="宋体"/>
        </w:rPr>
        <w:t xml:space="preserve">50</w:t>
      </w:r>
      <w:r>
        <w:rPr>
          <w:rFonts w:hint="eastAsia" w:ascii="宋体" w:hAnsi="宋体" w:cs="宋体"/>
        </w:rPr>
        <w:t xml:space="preserve">人及以上，且营业收入</w:t>
      </w:r>
      <w:r>
        <w:rPr>
          <w:rFonts w:hint="eastAsia" w:ascii="宋体" w:hAnsi="宋体" w:cs="宋体"/>
        </w:rPr>
        <w:t xml:space="preserve">500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（六）交通运输业。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3000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200</w:t>
      </w:r>
      <w:r>
        <w:rPr>
          <w:rFonts w:hint="eastAsia" w:ascii="宋体" w:hAnsi="宋体" w:cs="宋体"/>
        </w:rPr>
        <w:t xml:space="preserve">万元及以上的为</w:t>
      </w:r>
      <w:r>
        <w:rPr>
          <w:rFonts w:hint="eastAsia" w:ascii="宋体" w:hAnsi="宋体" w:cs="宋体"/>
        </w:rPr>
        <w:t xml:space="preserve">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200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（七）仓储业。</w:t>
      </w:r>
      <w:r>
        <w:rPr>
          <w:rFonts w:hint="eastAsia" w:ascii="宋体" w:hAnsi="宋体" w:cs="宋体"/>
        </w:rPr>
        <w:t xml:space="preserve">从业人员</w:t>
      </w:r>
      <w:r>
        <w:rPr>
          <w:rFonts w:hint="eastAsia" w:ascii="宋体" w:hAnsi="宋体" w:cs="宋体"/>
        </w:rPr>
        <w:t xml:space="preserve">200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（八）邮政业。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w:t>
      </w:r>
      <w:r>
        <w:rPr>
          <w:rFonts w:hint="eastAsia" w:ascii="宋体" w:hAnsi="宋体" w:cs="宋体"/>
        </w:rPr>
        <w:t xml:space="preserve">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（九）住宿业。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（十）餐饮业。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w:t>
      </w:r>
      <w:r>
        <w:rPr>
          <w:rFonts w:hint="eastAsia" w:ascii="宋体" w:hAnsi="宋体" w:cs="宋体"/>
        </w:rPr>
        <w:t xml:space="preserve">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w:t>
      </w:r>
      <w:r>
        <w:rPr>
          <w:rFonts w:hint="eastAsia" w:ascii="宋体" w:hAnsi="宋体" w:cs="宋体"/>
        </w:rPr>
        <w:t xml:space="preserve">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w:t>
      </w:r>
      <w:r>
        <w:rPr>
          <w:rFonts w:hint="eastAsia" w:ascii="宋体" w:hAnsi="宋体" w:cs="宋体"/>
        </w:rPr>
        <w:t xml:space="preserve">2000</w:t>
      </w:r>
      <w:r>
        <w:rPr>
          <w:rFonts w:hint="eastAsia" w:ascii="宋体" w:hAnsi="宋体" w:cs="宋体"/>
        </w:rPr>
        <w:t xml:space="preserve">人以下或营业收入</w:t>
      </w:r>
      <w:r>
        <w:rPr>
          <w:rFonts w:hint="eastAsia" w:ascii="宋体" w:hAnsi="宋体" w:cs="宋体"/>
        </w:rPr>
        <w:t xml:space="preserve">100000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w:t>
      </w:r>
      <w:r>
        <w:rPr>
          <w:rFonts w:hint="eastAsia" w:ascii="宋体" w:hAnsi="宋体" w:cs="宋体"/>
        </w:rPr>
        <w:t xml:space="preserve">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50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50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w:t>
      </w:r>
      <w:r>
        <w:rPr>
          <w:rFonts w:hint="eastAsia" w:ascii="宋体" w:hAnsi="宋体" w:cs="宋体"/>
        </w:rPr>
        <w:t xml:space="preserve">200000</w:t>
      </w:r>
      <w:r>
        <w:rPr>
          <w:rFonts w:hint="eastAsia" w:ascii="宋体" w:hAnsi="宋体" w:cs="宋体"/>
        </w:rPr>
        <w:t xml:space="preserve">万元以下或资产总额</w:t>
      </w:r>
      <w:r>
        <w:rPr>
          <w:rFonts w:hint="eastAsia" w:ascii="宋体" w:hAnsi="宋体" w:cs="宋体"/>
        </w:rPr>
        <w:t xml:space="preserve">10000</w:t>
      </w:r>
      <w:r>
        <w:rPr>
          <w:rFonts w:hint="eastAsia" w:ascii="宋体" w:hAnsi="宋体" w:cs="宋体"/>
        </w:rPr>
        <w:t xml:space="preserve">万元以下的为中小微型企业。其中，营业收入</w:t>
      </w:r>
      <w:r>
        <w:rPr>
          <w:rFonts w:hint="eastAsia" w:ascii="宋体" w:hAnsi="宋体" w:cs="宋体"/>
        </w:rPr>
        <w:t xml:space="preserve">1000</w:t>
      </w:r>
      <w:r>
        <w:rPr>
          <w:rFonts w:hint="eastAsia" w:ascii="宋体" w:hAnsi="宋体" w:cs="宋体"/>
        </w:rPr>
        <w:t xml:space="preserve">万元及以上，且资产总额</w:t>
      </w:r>
      <w:r>
        <w:rPr>
          <w:rFonts w:hint="eastAsia" w:ascii="宋体" w:hAnsi="宋体" w:cs="宋体"/>
        </w:rPr>
        <w:t xml:space="preserve">5000</w:t>
      </w:r>
      <w:r>
        <w:rPr>
          <w:rFonts w:hint="eastAsia" w:ascii="宋体" w:hAnsi="宋体" w:cs="宋体"/>
        </w:rPr>
        <w:t xml:space="preserve">万元及以上的为中型企业；营业收入</w:t>
      </w:r>
      <w:r>
        <w:rPr>
          <w:rFonts w:hint="eastAsia" w:ascii="宋体" w:hAnsi="宋体" w:cs="宋体"/>
        </w:rPr>
        <w:t xml:space="preserve">100</w:t>
      </w:r>
      <w:r>
        <w:rPr>
          <w:rFonts w:hint="eastAsia" w:ascii="宋体" w:hAnsi="宋体" w:cs="宋体"/>
        </w:rPr>
        <w:t xml:space="preserve">万元及以上，且资产总额</w:t>
      </w:r>
      <w:r>
        <w:rPr>
          <w:rFonts w:hint="eastAsia" w:ascii="宋体" w:hAnsi="宋体" w:cs="宋体"/>
        </w:rPr>
        <w:t xml:space="preserve">2000</w:t>
      </w:r>
      <w:r>
        <w:rPr>
          <w:rFonts w:hint="eastAsia" w:ascii="宋体" w:hAnsi="宋体" w:cs="宋体"/>
        </w:rPr>
        <w:t xml:space="preserve">万元及以上的为小型企业；营业收入</w:t>
      </w:r>
      <w:r>
        <w:rPr>
          <w:rFonts w:hint="eastAsia" w:ascii="宋体" w:hAnsi="宋体" w:cs="宋体"/>
        </w:rPr>
        <w:t xml:space="preserve">100</w:t>
      </w:r>
      <w:r>
        <w:rPr>
          <w:rFonts w:hint="eastAsia" w:ascii="宋体" w:hAnsi="宋体" w:cs="宋体"/>
        </w:rPr>
        <w:t xml:space="preserve">万元以下或资产总额</w:t>
      </w:r>
      <w:r>
        <w:rPr>
          <w:rFonts w:hint="eastAsia" w:ascii="宋体" w:hAnsi="宋体" w:cs="宋体"/>
        </w:rPr>
        <w:t xml:space="preserve">2000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（十四）物业管理。</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5000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500</w:t>
      </w:r>
      <w:r>
        <w:rPr>
          <w:rFonts w:hint="eastAsia" w:ascii="宋体" w:hAnsi="宋体" w:cs="宋体"/>
        </w:rPr>
        <w:t xml:space="preserve">万元及以上的为小型企业；从业人员</w:t>
      </w:r>
      <w:r>
        <w:rPr>
          <w:rFonts w:hint="eastAsia" w:ascii="宋体" w:hAnsi="宋体" w:cs="宋体"/>
        </w:rPr>
        <w:t xml:space="preserve">100</w:t>
      </w:r>
      <w:r>
        <w:rPr>
          <w:rFonts w:hint="eastAsia" w:ascii="宋体" w:hAnsi="宋体" w:cs="宋体"/>
        </w:rPr>
        <w:t xml:space="preserve">人以下或营业收入</w:t>
      </w:r>
      <w:r>
        <w:rPr>
          <w:rFonts w:hint="eastAsia" w:ascii="宋体" w:hAnsi="宋体" w:cs="宋体"/>
        </w:rPr>
        <w:t xml:space="preserve">500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人以下或资产总额</w:t>
      </w:r>
      <w:r>
        <w:rPr>
          <w:rFonts w:hint="eastAsia" w:ascii="宋体" w:hAnsi="宋体" w:cs="宋体"/>
        </w:rPr>
        <w:t xml:space="preserve">120000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人及以上，且资产总额</w:t>
      </w:r>
      <w:r>
        <w:rPr>
          <w:rFonts w:hint="eastAsia" w:ascii="宋体" w:hAnsi="宋体" w:cs="宋体"/>
        </w:rPr>
        <w:t xml:space="preserve">8000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人及以上，且资产总额</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人以下或资</w:t>
      </w:r>
      <w:r>
        <w:rPr>
          <w:rFonts w:hint="eastAsia" w:ascii="宋体" w:hAnsi="宋体" w:cs="宋体"/>
        </w:rPr>
        <w:t xml:space="preserve">产总额</w:t>
      </w:r>
      <w:r>
        <w:rPr>
          <w:rFonts w:hint="eastAsia" w:ascii="宋体" w:hAnsi="宋体" w:cs="宋体"/>
        </w:rPr>
        <w:t xml:space="preserve">100</w:t>
      </w:r>
      <w:r>
        <w:rPr>
          <w:rFonts w:hint="eastAsia" w:ascii="宋体" w:hAnsi="宋体" w:cs="宋体"/>
        </w:rPr>
        <w:t xml:space="preserve">万元以下的为微型企业。</w:t>
      </w:r>
      <w:r/>
    </w:p>
    <w:p>
      <w:pPr>
        <w:pStyle w:val="968"/>
        <w:ind w:firstLine="422"/>
        <w:spacing w:line="360" w:lineRule="auto"/>
        <w:rPr>
          <w:rFonts w:hAnsi="宋体" w:eastAsia="宋体" w:cs="宋体"/>
          <w:sz w:val="21"/>
          <w:szCs w:val="21"/>
          <w:lang w:val="zh-CN"/>
        </w:rPr>
      </w:pPr>
      <w:r>
        <w:rPr>
          <w:rFonts w:hint="eastAsia" w:hAnsi="宋体" w:eastAsia="宋体" w:cs="宋体"/>
          <w:b/>
          <w:sz w:val="21"/>
          <w:szCs w:val="24"/>
        </w:rPr>
        <w:t xml:space="preserve">（十六）其他未列明行业。</w:t>
      </w:r>
      <w:r>
        <w:rPr>
          <w:rFonts w:hint="eastAsia" w:hAnsi="宋体" w:eastAsia="宋体" w:cs="宋体"/>
          <w:sz w:val="21"/>
          <w:szCs w:val="24"/>
        </w:rPr>
        <w:t xml:space="preserve">从业人员</w:t>
      </w:r>
      <w:r>
        <w:rPr>
          <w:rFonts w:hint="eastAsia" w:hAnsi="宋体" w:eastAsia="宋体" w:cs="宋体"/>
          <w:sz w:val="21"/>
          <w:szCs w:val="24"/>
        </w:rPr>
        <w:t xml:space="preserve">300</w:t>
      </w:r>
      <w:r>
        <w:rPr>
          <w:rFonts w:hint="eastAsia" w:hAnsi="宋体" w:eastAsia="宋体" w:cs="宋体"/>
          <w:sz w:val="21"/>
          <w:szCs w:val="24"/>
        </w:rPr>
        <w:t xml:space="preserve">人以下的为中小微型企业。其中，从业人员</w:t>
      </w:r>
      <w:r>
        <w:rPr>
          <w:rFonts w:hint="eastAsia" w:hAnsi="宋体" w:eastAsia="宋体" w:cs="宋体"/>
          <w:sz w:val="21"/>
          <w:szCs w:val="24"/>
        </w:rPr>
        <w:t xml:space="preserve">100</w:t>
      </w:r>
      <w:r>
        <w:rPr>
          <w:rFonts w:hint="eastAsia" w:hAnsi="宋体" w:eastAsia="宋体" w:cs="宋体"/>
          <w:sz w:val="21"/>
          <w:szCs w:val="24"/>
        </w:rPr>
        <w:t xml:space="preserve">人及以上的为中型企业；从业人员</w:t>
      </w:r>
      <w:r>
        <w:rPr>
          <w:rFonts w:hint="eastAsia" w:hAnsi="宋体" w:eastAsia="宋体" w:cs="宋体"/>
          <w:sz w:val="21"/>
          <w:szCs w:val="24"/>
        </w:rPr>
        <w:t xml:space="preserve">10</w:t>
      </w:r>
      <w:r>
        <w:rPr>
          <w:rFonts w:hint="eastAsia" w:hAnsi="宋体" w:eastAsia="宋体" w:cs="宋体"/>
          <w:sz w:val="21"/>
          <w:szCs w:val="24"/>
        </w:rPr>
        <w:t xml:space="preserve">人及以上的为小型企业；从业人员</w:t>
      </w:r>
      <w:r>
        <w:rPr>
          <w:rFonts w:hint="eastAsia" w:hAnsi="宋体" w:eastAsia="宋体" w:cs="宋体"/>
          <w:sz w:val="21"/>
          <w:szCs w:val="24"/>
        </w:rPr>
        <w:t xml:space="preserve">10</w:t>
      </w:r>
      <w:r>
        <w:rPr>
          <w:rFonts w:hint="eastAsia" w:hAnsi="宋体" w:eastAsia="宋体" w:cs="宋体"/>
          <w:sz w:val="21"/>
          <w:szCs w:val="24"/>
        </w:rPr>
        <w:t xml:space="preserve">人以下的为微型企业。</w:t>
      </w:r>
      <w:r/>
    </w:p>
    <w:p>
      <w:pPr>
        <w:jc w:val="center"/>
        <w:spacing w:line="360" w:lineRule="auto"/>
        <w:rPr>
          <w:rFonts w:ascii="宋体" w:hAnsi="宋体" w:cs="宋体"/>
          <w:sz w:val="32"/>
          <w:szCs w:val="32"/>
          <w:lang w:val="zh-CN"/>
        </w:rPr>
      </w:pPr>
      <w:r>
        <w:rPr>
          <w:rFonts w:ascii="宋体" w:hAnsi="宋体" w:cs="宋体"/>
          <w:sz w:val="32"/>
          <w:szCs w:val="32"/>
          <w:lang w:val="zh-CN"/>
        </w:rPr>
      </w:r>
      <w:r/>
    </w:p>
    <w:p>
      <w:pPr>
        <w:jc w:val="right"/>
        <w:spacing w:line="360" w:lineRule="auto"/>
        <w:rPr>
          <w:rFonts w:ascii="宋体" w:hAnsi="宋体" w:cs="宋体"/>
          <w:szCs w:val="21"/>
        </w:rPr>
      </w:pPr>
      <w:r>
        <w:rPr>
          <w:rFonts w:ascii="宋体" w:hAnsi="宋体" w:cs="宋体"/>
          <w:szCs w:val="21"/>
        </w:rPr>
      </w:r>
      <w:r/>
    </w:p>
    <w:p>
      <w:pPr>
        <w:pageBreakBefore/>
        <w:spacing w:line="360" w:lineRule="auto"/>
        <w:rPr>
          <w:rFonts w:ascii="宋体" w:hAnsi="宋体" w:cs="宋体"/>
          <w:b/>
          <w:szCs w:val="21"/>
        </w:rPr>
        <w:outlineLvl w:val="1"/>
      </w:pPr>
      <w:r>
        <w:rPr>
          <w:rFonts w:hint="eastAsia" w:ascii="宋体" w:hAnsi="宋体" w:cs="宋体"/>
          <w:b/>
        </w:rPr>
        <w:t xml:space="preserve">附件</w:t>
      </w:r>
      <w:r>
        <w:rPr>
          <w:rFonts w:hint="eastAsia" w:ascii="宋体" w:hAnsi="宋体" w:cs="宋体"/>
          <w:b/>
        </w:rPr>
        <w:t xml:space="preserve">14</w:t>
      </w:r>
      <w:r>
        <w:rPr>
          <w:rFonts w:hint="eastAsia" w:ascii="宋体" w:hAnsi="宋体" w:cs="宋体"/>
          <w:b/>
        </w:rPr>
        <w:t xml:space="preserve">：</w:t>
      </w:r>
      <w:r>
        <w:rPr>
          <w:rFonts w:hint="eastAsia" w:ascii="宋体" w:hAnsi="宋体" w:cs="宋体"/>
          <w:b/>
          <w:szCs w:val="21"/>
        </w:rPr>
        <w:t xml:space="preserve">残疾人福利性单位声明函</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spacing w:line="360" w:lineRule="auto"/>
        <w:rPr>
          <w:rFonts w:ascii="宋体" w:hAnsi="宋体" w:cs="宋体"/>
          <w:b/>
          <w:szCs w:val="21"/>
        </w:rPr>
      </w:pPr>
      <w:r>
        <w:rPr>
          <w:rFonts w:ascii="宋体" w:hAnsi="宋体" w:cs="宋体"/>
          <w:b/>
          <w:szCs w:val="21"/>
        </w:rPr>
      </w:r>
      <w:r/>
    </w:p>
    <w:p>
      <w:pPr>
        <w:ind w:firstLine="420"/>
        <w:spacing w:line="360" w:lineRule="auto"/>
        <w:rPr>
          <w:rFonts w:ascii="宋体" w:hAnsi="宋体" w:cs="宋体"/>
          <w:szCs w:val="21"/>
        </w:rPr>
      </w:pPr>
      <w:r>
        <w:rPr>
          <w:rFonts w:hint="eastAsia" w:ascii="宋体" w:hAnsi="宋体" w:cs="宋体"/>
          <w:szCs w:val="21"/>
        </w:rPr>
        <w:t xml:space="preserve">本单位郑重声明，根据《财政部</w:t>
      </w:r>
      <w:r>
        <w:rPr>
          <w:rFonts w:hint="eastAsia" w:ascii="宋体" w:hAnsi="宋体" w:cs="宋体"/>
          <w:szCs w:val="21"/>
        </w:rPr>
        <w:t xml:space="preserve">  </w:t>
      </w:r>
      <w:r>
        <w:rPr>
          <w:rFonts w:hint="eastAsia" w:ascii="宋体" w:hAnsi="宋体" w:cs="宋体"/>
          <w:szCs w:val="21"/>
        </w:rPr>
        <w:t xml:space="preserve">民政部</w:t>
      </w:r>
      <w:r>
        <w:rPr>
          <w:rFonts w:hint="eastAsia" w:ascii="宋体" w:hAnsi="宋体" w:cs="宋体"/>
          <w:szCs w:val="21"/>
        </w:rPr>
        <w:t xml:space="preserve">  </w:t>
      </w:r>
      <w:r>
        <w:rPr>
          <w:rFonts w:hint="eastAsia" w:ascii="宋体" w:hAnsi="宋体" w:cs="宋体"/>
          <w:szCs w:val="21"/>
        </w:rPr>
        <w:t xml:space="preserve">中国残疾人联合会关于促进残疾人就业政府采购政策的通知》（财库〔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号）的规定，本单位为符合条件的残疾人福利性单位，且本单位参加</w:t>
      </w:r>
      <w:r>
        <w:rPr>
          <w:rFonts w:hint="eastAsia" w:ascii="宋体" w:hAnsi="宋体" w:cs="宋体"/>
          <w:szCs w:val="21"/>
        </w:rPr>
        <w:t xml:space="preserve">______</w:t>
      </w:r>
      <w:r>
        <w:rPr>
          <w:rFonts w:hint="eastAsia" w:ascii="宋体" w:hAnsi="宋体" w:cs="宋体"/>
          <w:szCs w:val="21"/>
        </w:rPr>
        <w:t xml:space="preserve">单位的</w:t>
      </w:r>
      <w:r>
        <w:rPr>
          <w:rFonts w:hint="eastAsia" w:ascii="宋体" w:hAnsi="宋体" w:cs="宋体"/>
          <w:szCs w:val="21"/>
        </w:rPr>
        <w:t xml:space="preserve">______</w:t>
      </w:r>
      <w:r>
        <w:rPr>
          <w:rFonts w:hint="eastAsia" w:ascii="宋体" w:hAnsi="宋体" w:cs="宋体"/>
          <w:szCs w:val="21"/>
        </w:rPr>
        <w:t xml:space="preserve">项目采购活动提供本单位制造的货物（由本单位承担工程</w:t>
      </w:r>
      <w:r>
        <w:rPr>
          <w:rFonts w:hint="eastAsia" w:ascii="宋体" w:hAnsi="宋体" w:cs="宋体"/>
          <w:szCs w:val="21"/>
        </w:rPr>
        <w:t xml:space="preserve">/</w:t>
      </w:r>
      <w:r>
        <w:rPr>
          <w:rFonts w:hint="eastAsia" w:ascii="宋体" w:hAnsi="宋体" w:cs="宋体"/>
          <w:szCs w:val="21"/>
        </w:rPr>
        <w:t xml:space="preserve">提供服务），或者提供其他残疾人福利性单位制造的货物（不包括使用非残疾人福利性单位注册商标的货物）。</w:t>
      </w:r>
      <w:r/>
    </w:p>
    <w:p>
      <w:pPr>
        <w:ind w:firstLine="420"/>
        <w:spacing w:line="360" w:lineRule="auto"/>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20"/>
        <w:spacing w:line="360" w:lineRule="auto"/>
        <w:rPr>
          <w:rFonts w:ascii="宋体" w:hAnsi="宋体" w:cs="宋体"/>
          <w:szCs w:val="21"/>
        </w:rPr>
      </w:pPr>
      <w:r>
        <w:rPr>
          <w:rFonts w:ascii="宋体" w:hAnsi="宋体" w:cs="宋体"/>
          <w:szCs w:val="21"/>
        </w:rPr>
      </w:r>
      <w:r/>
    </w:p>
    <w:p>
      <w:pPr>
        <w:ind w:left="4200"/>
        <w:spacing w:line="360" w:lineRule="auto"/>
        <w:rPr>
          <w:rFonts w:ascii="宋体" w:hAnsi="宋体" w:cs="宋体"/>
        </w:rPr>
      </w:pPr>
      <w:r>
        <w:rPr>
          <w:rFonts w:hint="eastAsia" w:ascii="宋体" w:hAnsi="宋体" w:cs="宋体"/>
        </w:rPr>
        <w:t xml:space="preserve">单位名称（签章）：</w:t>
      </w:r>
      <w:r/>
    </w:p>
    <w:p>
      <w:pPr>
        <w:ind w:left="4200"/>
        <w:spacing w:line="360" w:lineRule="auto"/>
        <w:rPr>
          <w:rFonts w:ascii="宋体" w:hAnsi="宋体" w:cs="宋体"/>
        </w:rPr>
      </w:pPr>
      <w:r>
        <w:rPr>
          <w:rFonts w:hint="eastAsia" w:ascii="宋体" w:hAnsi="宋体" w:cs="宋体"/>
        </w:rPr>
        <w:t xml:space="preserve">日</w:t>
      </w:r>
      <w:r>
        <w:rPr>
          <w:rFonts w:hint="eastAsia" w:ascii="宋体" w:hAnsi="宋体" w:cs="宋体"/>
        </w:rPr>
        <w:t xml:space="preserve">  </w:t>
      </w:r>
      <w:r>
        <w:rPr>
          <w:rFonts w:hint="eastAsia" w:ascii="宋体" w:hAnsi="宋体" w:cs="宋体"/>
        </w:rPr>
        <w:t xml:space="preserve">期：</w:t>
      </w:r>
      <w:r/>
    </w:p>
    <w:p>
      <w:pPr>
        <w:ind w:firstLine="315"/>
        <w:spacing w:line="360" w:lineRule="auto"/>
        <w:rPr>
          <w:rFonts w:ascii="宋体" w:hAnsi="宋体" w:cs="宋体"/>
          <w:szCs w:val="21"/>
        </w:rPr>
      </w:pPr>
      <w:r>
        <w:rPr>
          <w:rFonts w:ascii="宋体" w:hAnsi="宋体" w:cs="宋体"/>
          <w:szCs w:val="21"/>
        </w:rPr>
      </w:r>
      <w:r/>
    </w:p>
    <w:p>
      <w:pPr>
        <w:ind w:firstLine="315"/>
        <w:spacing w:line="360" w:lineRule="auto"/>
        <w:rPr>
          <w:rFonts w:ascii="宋体" w:hAnsi="宋体" w:cs="宋体"/>
          <w:szCs w:val="21"/>
        </w:rPr>
      </w:pPr>
      <w:r>
        <w:rPr>
          <w:rFonts w:ascii="宋体" w:hAnsi="宋体" w:cs="宋体"/>
          <w:szCs w:val="21"/>
        </w:rPr>
      </w:r>
      <w:r/>
    </w:p>
    <w:p>
      <w:pPr>
        <w:ind w:left="630" w:hanging="630"/>
        <w:spacing w:line="360" w:lineRule="auto"/>
        <w:rPr>
          <w:rFonts w:ascii="宋体" w:hAnsi="宋体" w:cs="宋体"/>
          <w:szCs w:val="21"/>
        </w:rPr>
      </w:pPr>
      <w:r>
        <w:rPr>
          <w:rFonts w:hint="eastAsia" w:ascii="宋体" w:hAnsi="宋体" w:cs="宋体"/>
          <w:szCs w:val="21"/>
        </w:rPr>
        <w:t xml:space="preserve">备注：符合《关于促进残疾人就业政府采购政策的通知》（财库〔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号）规定条件的残疾</w:t>
      </w:r>
      <w:r>
        <w:rPr>
          <w:rFonts w:hint="eastAsia" w:ascii="宋体" w:hAnsi="宋体" w:cs="宋体"/>
          <w:szCs w:val="21"/>
        </w:rPr>
        <w:t xml:space="preserve">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pStyle w:val="920"/>
        <w:spacing w:line="360" w:lineRule="auto"/>
        <w:rPr>
          <w:rFonts w:hAnsi="宋体" w:eastAsia="宋体" w:cs="宋体"/>
          <w:b/>
          <w:sz w:val="21"/>
          <w:szCs w:val="21"/>
        </w:rPr>
      </w:pPr>
      <w:r>
        <w:rPr>
          <w:rFonts w:hAnsi="宋体" w:eastAsia="宋体" w:cs="宋体"/>
          <w:b/>
          <w:sz w:val="21"/>
          <w:szCs w:val="21"/>
        </w:rPr>
      </w:r>
      <w:r/>
    </w:p>
    <w:p>
      <w:pPr>
        <w:pageBreakBefore/>
        <w:spacing w:line="360" w:lineRule="auto"/>
        <w:rPr>
          <w:rFonts w:ascii="宋体" w:hAnsi="宋体" w:cs="宋体"/>
          <w:b/>
        </w:rPr>
        <w:outlineLvl w:val="1"/>
      </w:pPr>
      <w:r>
        <w:rPr>
          <w:rFonts w:hint="eastAsia" w:ascii="宋体" w:hAnsi="宋体" w:cs="宋体"/>
          <w:b/>
        </w:rPr>
        <w:t xml:space="preserve">附件</w:t>
      </w:r>
      <w:r>
        <w:rPr>
          <w:rFonts w:hint="eastAsia" w:ascii="宋体" w:hAnsi="宋体" w:cs="宋体"/>
          <w:b/>
        </w:rPr>
        <w:t xml:space="preserve">15</w:t>
      </w:r>
      <w:r>
        <w:rPr>
          <w:rFonts w:hint="eastAsia" w:ascii="宋体" w:hAnsi="宋体" w:cs="宋体"/>
          <w:b/>
        </w:rPr>
        <w:t xml:space="preserve">：关于符合本国产品标准的声明函（招标编号：</w:t>
      </w:r>
      <w:r>
        <w:rPr>
          <w:rFonts w:hint="eastAsia" w:ascii="宋体" w:hAnsi="宋体" w:cs="宋体"/>
          <w:b/>
        </w:rPr>
        <w:t xml:space="preserve">JSZC-320500-CJZB</w:t>
      </w:r>
      <w:r>
        <w:rPr>
          <w:rFonts w:hint="eastAsia" w:ascii="宋体" w:hAnsi="宋体" w:cs="宋体"/>
          <w:b/>
        </w:rPr>
        <w:t xml:space="preserve">-C2026-0035</w:t>
      </w:r>
      <w:r>
        <w:rPr>
          <w:rFonts w:hint="eastAsia" w:ascii="宋体" w:hAnsi="宋体" w:cs="宋体"/>
          <w:b/>
        </w:rPr>
        <w:t xml:space="preserve">）</w:t>
      </w:r>
      <w:r/>
    </w:p>
    <w:p>
      <w:pPr>
        <w:pStyle w:val="932"/>
        <w:ind w:firstLine="420"/>
        <w:spacing w:before="0" w:beforeAutospacing="0" w:after="0" w:afterAutospacing="0" w:line="0" w:lineRule="atLeast"/>
        <w:rPr>
          <w:sz w:val="21"/>
          <w:szCs w:val="21"/>
        </w:rPr>
      </w:pPr>
      <w:r>
        <w:rPr>
          <w:sz w:val="21"/>
          <w:szCs w:val="21"/>
        </w:rPr>
      </w:r>
      <w:r/>
    </w:p>
    <w:p>
      <w:pPr>
        <w:pStyle w:val="932"/>
        <w:ind w:firstLine="420"/>
        <w:jc w:val="center"/>
        <w:spacing w:before="0" w:beforeAutospacing="0" w:after="0" w:afterAutospacing="0" w:line="0" w:lineRule="atLeast"/>
        <w:rPr>
          <w:b/>
          <w:sz w:val="21"/>
          <w:szCs w:val="21"/>
        </w:rPr>
      </w:pPr>
      <w:r>
        <w:rPr>
          <w:rFonts w:hint="eastAsia"/>
          <w:b/>
          <w:sz w:val="21"/>
          <w:szCs w:val="21"/>
        </w:rPr>
        <w:t xml:space="preserve">关于符合本国产品标准的声明函</w:t>
      </w:r>
      <w:r/>
    </w:p>
    <w:p>
      <w:pPr>
        <w:pStyle w:val="932"/>
        <w:ind w:firstLine="420"/>
        <w:jc w:val="center"/>
        <w:spacing w:before="0" w:beforeAutospacing="0" w:after="0" w:afterAutospacing="0" w:line="0" w:lineRule="atLeast"/>
        <w:rPr>
          <w:b/>
          <w:sz w:val="21"/>
          <w:szCs w:val="21"/>
        </w:rPr>
      </w:pPr>
      <w:r>
        <w:rPr>
          <w:b/>
          <w:sz w:val="21"/>
          <w:szCs w:val="21"/>
        </w:rPr>
      </w:r>
      <w:r/>
    </w:p>
    <w:p>
      <w:pPr>
        <w:pStyle w:val="932"/>
        <w:ind w:firstLine="420"/>
        <w:spacing w:before="0" w:beforeAutospacing="0" w:after="0" w:afterAutospacing="0" w:line="0" w:lineRule="atLeast"/>
        <w:rPr>
          <w:sz w:val="21"/>
          <w:szCs w:val="21"/>
        </w:rPr>
      </w:pPr>
      <w:r>
        <w:rPr>
          <w:rFonts w:hint="eastAsia"/>
          <w:sz w:val="21"/>
          <w:szCs w:val="21"/>
        </w:rPr>
        <w:t xml:space="preserve">本公司</w:t>
      </w:r>
      <w:r>
        <w:rPr>
          <w:rFonts w:hint="eastAsia"/>
          <w:sz w:val="21"/>
          <w:szCs w:val="21"/>
          <w:u w:val="single"/>
        </w:rPr>
        <w:t xml:space="preserve">（单位）</w:t>
      </w:r>
      <w:r>
        <w:rPr>
          <w:rFonts w:hint="eastAsia"/>
          <w:sz w:val="21"/>
          <w:szCs w:val="21"/>
        </w:rPr>
        <w:t xml:space="preserve">郑重声明，根据《国务院办公厅关于在政府采购中实施本国产品标准及相关政策的通知》（国办发〔</w:t>
      </w:r>
      <w:r>
        <w:rPr>
          <w:rFonts w:hint="eastAsia"/>
          <w:sz w:val="21"/>
          <w:szCs w:val="21"/>
        </w:rPr>
        <w:t xml:space="preserve">2025</w:t>
      </w:r>
      <w:r>
        <w:rPr>
          <w:rFonts w:hint="eastAsia"/>
          <w:sz w:val="21"/>
          <w:szCs w:val="21"/>
        </w:rPr>
        <w:t xml:space="preserve">〕</w:t>
      </w:r>
      <w:r>
        <w:rPr>
          <w:rFonts w:hint="eastAsia"/>
          <w:sz w:val="21"/>
          <w:szCs w:val="21"/>
        </w:rPr>
        <w:t xml:space="preserve">34</w:t>
      </w:r>
      <w:r>
        <w:rPr>
          <w:rFonts w:hint="eastAsia"/>
          <w:sz w:val="21"/>
          <w:szCs w:val="21"/>
        </w:rPr>
        <w:t xml:space="preserve">号）的规定，本公司</w:t>
      </w:r>
      <w:r>
        <w:rPr>
          <w:rFonts w:hint="eastAsia"/>
          <w:sz w:val="21"/>
          <w:szCs w:val="21"/>
          <w:u w:val="single"/>
        </w:rPr>
        <w:t xml:space="preserve">（单位）</w:t>
      </w:r>
      <w:r>
        <w:rPr>
          <w:rFonts w:hint="eastAsia"/>
          <w:sz w:val="21"/>
          <w:szCs w:val="21"/>
        </w:rPr>
        <w:t xml:space="preserve">提供的以下产品属于本国产品。具体情况如下：</w:t>
      </w:r>
      <w:r/>
    </w:p>
    <w:p>
      <w:pPr>
        <w:pStyle w:val="932"/>
        <w:ind w:firstLine="420"/>
        <w:spacing w:before="30" w:beforeAutospacing="0" w:after="30" w:afterAutospacing="0" w:line="0" w:lineRule="atLeast"/>
        <w:rPr>
          <w:sz w:val="21"/>
          <w:szCs w:val="21"/>
        </w:rPr>
      </w:pP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527050</wp:posOffset>
                </wp:positionH>
                <wp:positionV relativeFrom="paragraph">
                  <wp:posOffset>398145</wp:posOffset>
                </wp:positionV>
                <wp:extent cx="565785" cy="13081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7456;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5411470</wp:posOffset>
                </wp:positionH>
                <wp:positionV relativeFrom="paragraph">
                  <wp:posOffset>244475</wp:posOffset>
                </wp:positionV>
                <wp:extent cx="196215"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6432;o:allowoverlap:true;o:allowincell:true;mso-position-horizontal-relative:text;margin-left:426.1pt;mso-position-horizontal:absolute;mso-position-vertical-relative:text;margin-top:19.2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3206750</wp:posOffset>
                </wp:positionH>
                <wp:positionV relativeFrom="paragraph">
                  <wp:posOffset>238760</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252.5pt;mso-position-horizontal:absolute;mso-position-vertical-relative:text;margin-top:18.8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2301875</wp:posOffset>
                </wp:positionH>
                <wp:positionV relativeFrom="paragraph">
                  <wp:posOffset>236855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9264;o:allowoverlap:true;o:allowincell:true;mso-position-horizontal-relative:text;margin-left:181.2pt;mso-position-horizontal:absolute;mso-position-vertical-relative:text;margin-top:18.6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1565275</wp:posOffset>
                </wp:positionH>
                <wp:positionV relativeFrom="paragraph">
                  <wp:posOffset>232410</wp:posOffset>
                </wp:positionV>
                <wp:extent cx="364490" cy="9779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5408;o:allowoverlap:true;o:allowincell:true;mso-position-horizontal-relative:text;margin-left:123.2pt;mso-position-horizontal:absolute;mso-position-vertical-relative:text;margin-top:18.3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4384;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1"/>
          <w:szCs w:val="21"/>
          <w:shd w:val="clear" w:color="auto" w:fill="ffffff"/>
        </w:rPr>
        <w:t xml:space="preserve">1.</w:t>
      </w:r>
      <w:r>
        <w:rPr>
          <w:rStyle w:val="941"/>
          <w:rFonts w:hint="eastAsia"/>
          <w:i w:val="0"/>
          <w:sz w:val="21"/>
          <w:szCs w:val="21"/>
          <w:u w:val="single"/>
          <w:shd w:val="clear" w:color="auto" w:fill="ffffff"/>
        </w:rPr>
        <w:t xml:space="preserve">（产品名称</w:t>
      </w:r>
      <w:r>
        <w:rPr>
          <w:rStyle w:val="941"/>
          <w:rFonts w:hint="eastAsia"/>
          <w:i w:val="0"/>
          <w:sz w:val="21"/>
          <w:szCs w:val="21"/>
          <w:u w:val="single"/>
          <w:shd w:val="clear" w:color="auto" w:fill="ffffff"/>
        </w:rPr>
        <w:t xml:space="preserve">1</w:t>
      </w:r>
      <w:r>
        <w:rPr>
          <w:rStyle w:val="941"/>
          <w:rFonts w:hint="eastAsia"/>
          <w:i w:val="0"/>
          <w:sz w:val="21"/>
          <w:szCs w:val="21"/>
          <w:u w:val="single"/>
          <w:shd w:val="clear" w:color="auto" w:fill="ffffff"/>
        </w:rPr>
        <w:t xml:space="preserve">）</w:t>
      </w:r>
      <w:r>
        <w:rPr>
          <w:rStyle w:val="941"/>
          <w:rFonts w:hint="eastAsia"/>
          <w:i w:val="0"/>
          <w:sz w:val="21"/>
          <w:szCs w:val="21"/>
          <w:shd w:val="clear" w:color="auto" w:fill="ffffff"/>
          <w:vertAlign w:val="superscript"/>
        </w:rPr>
        <w:t xml:space="preserve">1</w:t>
      </w:r>
      <w:r>
        <w:rPr>
          <w:rFonts w:hint="eastAsia"/>
          <w:sz w:val="21"/>
          <w:szCs w:val="21"/>
          <w:shd w:val="clear" w:color="auto" w:fill="ffffff"/>
        </w:rPr>
        <w:t xml:space="preserve">，生产厂为</w:t>
      </w:r>
      <w:r>
        <w:rPr>
          <w:rStyle w:val="941"/>
          <w:rFonts w:hint="eastAsia"/>
          <w:i w:val="0"/>
          <w:sz w:val="21"/>
          <w:szCs w:val="21"/>
          <w:u w:val="single"/>
          <w:shd w:val="clear" w:color="auto" w:fill="ffffff"/>
        </w:rPr>
        <w:t xml:space="preserve">（厂名）</w:t>
      </w:r>
      <w:r>
        <w:rPr>
          <w:rStyle w:val="941"/>
          <w:rFonts w:hint="eastAsia"/>
          <w:i w:val="0"/>
          <w:sz w:val="21"/>
          <w:szCs w:val="21"/>
          <w:shd w:val="clear" w:color="auto" w:fill="ffffff"/>
          <w:vertAlign w:val="superscript"/>
        </w:rPr>
        <w:t xml:space="preserve">2</w:t>
      </w:r>
      <w:r>
        <w:rPr>
          <w:rFonts w:hint="eastAsia"/>
          <w:sz w:val="21"/>
          <w:szCs w:val="21"/>
          <w:shd w:val="clear" w:color="auto" w:fill="ffffff"/>
        </w:rPr>
        <w:t xml:space="preserve">，厂址为</w:t>
      </w:r>
      <w:r>
        <w:rPr>
          <w:rStyle w:val="941"/>
          <w:rFonts w:hint="eastAsia"/>
          <w:i w:val="0"/>
          <w:sz w:val="21"/>
          <w:szCs w:val="21"/>
          <w:u w:val="single"/>
          <w:shd w:val="clear" w:color="auto" w:fill="ffffff"/>
        </w:rPr>
        <w:t xml:space="preserve">（生产厂址）</w:t>
      </w:r>
      <w:r>
        <w:rPr>
          <w:rFonts w:hint="eastAsia"/>
          <w:sz w:val="21"/>
          <w:szCs w:val="21"/>
          <w:shd w:val="clear" w:color="auto" w:fill="ffffff"/>
        </w:rPr>
        <w:t xml:space="preserve">。</w:t>
      </w:r>
      <w:r>
        <w:rPr>
          <w:rStyle w:val="941"/>
          <w:rFonts w:hint="eastAsia"/>
          <w:i w:val="0"/>
          <w:sz w:val="21"/>
          <w:szCs w:val="21"/>
          <w:u w:val="single"/>
          <w:shd w:val="clear" w:color="auto" w:fill="ffffff"/>
        </w:rPr>
        <w:t xml:space="preserve">（产品名称</w:t>
      </w:r>
      <w:r>
        <w:rPr>
          <w:rStyle w:val="941"/>
          <w:rFonts w:hint="eastAsia"/>
          <w:i w:val="0"/>
          <w:sz w:val="21"/>
          <w:szCs w:val="21"/>
          <w:u w:val="single"/>
          <w:shd w:val="clear" w:color="auto" w:fill="ffffff"/>
        </w:rPr>
        <w:t xml:space="preserve">1</w:t>
      </w:r>
      <w:r>
        <w:rPr>
          <w:rStyle w:val="941"/>
          <w:rFonts w:hint="eastAsia"/>
          <w:i w:val="0"/>
          <w:sz w:val="21"/>
          <w:szCs w:val="21"/>
          <w:u w:val="single"/>
          <w:shd w:val="clear" w:color="auto" w:fill="ffffff"/>
        </w:rPr>
        <w:t xml:space="preserve">）</w:t>
      </w:r>
      <w:r>
        <w:rPr>
          <w:rStyle w:val="941"/>
          <w:rFonts w:hint="eastAsia"/>
          <w:i w:val="0"/>
          <w:sz w:val="21"/>
          <w:szCs w:val="21"/>
          <w:u w:val="single"/>
          <w:shd w:val="clear" w:color="auto" w:fill="ffffff"/>
        </w:rPr>
        <w:t xml:space="preserve"> </w:t>
      </w:r>
      <w:r>
        <w:rPr>
          <w:rFonts w:hint="eastAsia"/>
          <w:sz w:val="21"/>
          <w:szCs w:val="21"/>
          <w:shd w:val="clear" w:color="auto" w:fill="ffffff"/>
        </w:rPr>
        <w:t xml:space="preserve">的中国境内生产的组件成本占比≥</w:t>
      </w:r>
      <w:r>
        <w:rPr>
          <w:rStyle w:val="941"/>
          <w:rFonts w:hint="eastAsia"/>
          <w:i w:val="0"/>
          <w:sz w:val="21"/>
          <w:szCs w:val="21"/>
          <w:u w:val="single"/>
          <w:shd w:val="clear" w:color="auto" w:fill="ffffff"/>
        </w:rPr>
        <w:t xml:space="preserve">（规定比例）</w:t>
      </w:r>
      <w:r>
        <w:rPr>
          <w:rStyle w:val="941"/>
          <w:rFonts w:hint="eastAsia"/>
          <w:i w:val="0"/>
          <w:sz w:val="21"/>
          <w:szCs w:val="21"/>
          <w:shd w:val="clear" w:color="auto" w:fill="ffffff"/>
          <w:vertAlign w:val="superscript"/>
        </w:rPr>
        <w:t xml:space="preserve">3</w:t>
      </w:r>
      <w:r>
        <w:rPr>
          <w:rFonts w:hint="eastAsia"/>
          <w:sz w:val="21"/>
          <w:szCs w:val="21"/>
          <w:shd w:val="clear" w:color="auto" w:fill="ffffff"/>
        </w:rPr>
        <w:t xml:space="preserve">。</w:t>
      </w:r>
      <w:r>
        <w:rPr>
          <w:rStyle w:val="941"/>
          <w:rFonts w:hint="eastAsia"/>
          <w:i w:val="0"/>
          <w:sz w:val="21"/>
          <w:szCs w:val="21"/>
          <w:u w:val="single"/>
          <w:shd w:val="clear" w:color="auto" w:fill="ffffff"/>
        </w:rPr>
        <w:t xml:space="preserve">（产品名称</w:t>
      </w:r>
      <w:r>
        <w:rPr>
          <w:rStyle w:val="941"/>
          <w:rFonts w:hint="eastAsia"/>
          <w:i w:val="0"/>
          <w:sz w:val="21"/>
          <w:szCs w:val="21"/>
          <w:u w:val="single"/>
          <w:shd w:val="clear" w:color="auto" w:fill="ffffff"/>
        </w:rPr>
        <w:t xml:space="preserve">1</w:t>
      </w:r>
      <w:r>
        <w:rPr>
          <w:rStyle w:val="941"/>
          <w:rFonts w:hint="eastAsia"/>
          <w:i w:val="0"/>
          <w:sz w:val="21"/>
          <w:szCs w:val="21"/>
          <w:u w:val="single"/>
          <w:shd w:val="clear" w:color="auto" w:fill="ffffff"/>
        </w:rPr>
        <w:t xml:space="preserve">）</w:t>
      </w:r>
      <w:r>
        <w:rPr>
          <w:rFonts w:hint="eastAsia"/>
          <w:sz w:val="21"/>
          <w:szCs w:val="21"/>
          <w:shd w:val="clear" w:color="auto" w:fill="ffffff"/>
        </w:rPr>
        <w:t xml:space="preserve">的</w:t>
      </w:r>
      <w:r>
        <w:rPr>
          <w:rStyle w:val="941"/>
          <w:rFonts w:hint="eastAsia"/>
          <w:i w:val="0"/>
          <w:sz w:val="21"/>
          <w:szCs w:val="21"/>
          <w:u w:val="single"/>
          <w:shd w:val="clear" w:color="auto" w:fill="ffffff"/>
        </w:rPr>
        <w:t xml:space="preserve">（关键组件）</w:t>
      </w:r>
      <w:r>
        <w:rPr>
          <w:rStyle w:val="941"/>
          <w:rFonts w:hint="eastAsia"/>
          <w:i w:val="0"/>
          <w:sz w:val="21"/>
          <w:szCs w:val="21"/>
          <w:shd w:val="clear" w:color="auto" w:fill="ffffff"/>
          <w:vertAlign w:val="superscript"/>
        </w:rPr>
        <w:t xml:space="preserve">4</w:t>
      </w:r>
      <w:r>
        <w:rPr>
          <w:rFonts w:hint="eastAsia"/>
          <w:sz w:val="21"/>
          <w:szCs w:val="21"/>
          <w:shd w:val="clear" w:color="auto" w:fill="ffffff"/>
        </w:rPr>
        <w:t xml:space="preserve">在中国境内生产。</w:t>
      </w:r>
      <w:r>
        <w:rPr>
          <w:rStyle w:val="941"/>
          <w:rFonts w:hint="eastAsia"/>
          <w:i w:val="0"/>
          <w:sz w:val="21"/>
          <w:szCs w:val="21"/>
          <w:u w:val="single"/>
          <w:shd w:val="clear" w:color="auto" w:fill="ffffff"/>
        </w:rPr>
        <w:t xml:space="preserve">（产品名称</w:t>
      </w:r>
      <w:r>
        <w:rPr>
          <w:rStyle w:val="941"/>
          <w:rFonts w:hint="eastAsia"/>
          <w:i w:val="0"/>
          <w:sz w:val="21"/>
          <w:szCs w:val="21"/>
          <w:u w:val="single"/>
          <w:shd w:val="clear" w:color="auto" w:fill="ffffff"/>
        </w:rPr>
        <w:t xml:space="preserve">1</w:t>
      </w:r>
      <w:r>
        <w:rPr>
          <w:rStyle w:val="941"/>
          <w:rFonts w:hint="eastAsia"/>
          <w:i w:val="0"/>
          <w:sz w:val="21"/>
          <w:szCs w:val="21"/>
          <w:u w:val="single"/>
          <w:shd w:val="clear" w:color="auto" w:fill="ffffff"/>
        </w:rPr>
        <w:t xml:space="preserve">）</w:t>
      </w:r>
      <w:r>
        <w:rPr>
          <w:rFonts w:hint="eastAsia"/>
          <w:sz w:val="21"/>
          <w:szCs w:val="21"/>
          <w:shd w:val="clear" w:color="auto" w:fill="ffffff"/>
        </w:rPr>
        <w:t xml:space="preserve">的</w:t>
      </w:r>
      <w:r>
        <w:rPr>
          <w:rStyle w:val="941"/>
          <w:rFonts w:hint="eastAsia"/>
          <w:i w:val="0"/>
          <w:sz w:val="21"/>
          <w:szCs w:val="21"/>
          <w:u w:val="single"/>
          <w:shd w:val="clear" w:color="auto" w:fill="ffffff"/>
        </w:rPr>
        <w:t xml:space="preserve">（关键工序）</w:t>
      </w:r>
      <w:r>
        <w:rPr>
          <w:rStyle w:val="941"/>
          <w:rFonts w:hint="eastAsia"/>
          <w:i w:val="0"/>
          <w:sz w:val="21"/>
          <w:szCs w:val="21"/>
          <w:shd w:val="clear" w:color="auto" w:fill="ffffff"/>
          <w:vertAlign w:val="superscript"/>
        </w:rPr>
        <w:t xml:space="preserve">5</w:t>
      </w:r>
      <w:r>
        <w:rPr>
          <w:rFonts w:hint="eastAsia"/>
          <w:sz w:val="21"/>
          <w:szCs w:val="21"/>
          <w:shd w:val="clear" w:color="auto" w:fill="ffffff"/>
        </w:rPr>
        <w:t xml:space="preserve">在中国境内完成。</w:t>
      </w:r>
      <w:r/>
    </w:p>
    <w:p>
      <w:pPr>
        <w:pStyle w:val="932"/>
        <w:ind w:firstLine="420"/>
        <w:spacing w:before="30" w:beforeAutospacing="0" w:after="30" w:afterAutospacing="0" w:line="0" w:lineRule="atLeast"/>
        <w:rPr>
          <w:sz w:val="21"/>
          <w:szCs w:val="21"/>
        </w:rPr>
      </w:pP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8480;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280670</wp:posOffset>
                </wp:positionH>
                <wp:positionV relativeFrom="paragraph">
                  <wp:posOffset>404495</wp:posOffset>
                </wp:positionV>
                <wp:extent cx="424815" cy="11239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70528;o:allowoverlap:true;o:allowincell:true;mso-position-horizontal-relative:text;margin-left:22.1pt;mso-position-horizontal:absolute;mso-position-vertical-relative:text;margin-top:31.8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5167630</wp:posOffset>
                </wp:positionH>
                <wp:positionV relativeFrom="paragraph">
                  <wp:posOffset>188595</wp:posOffset>
                </wp:positionV>
                <wp:extent cx="462280" cy="1473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9504;o:allowoverlap:true;o:allowincell:true;mso-position-horizontal-relative:text;margin-left:406.9pt;mso-position-horizontal:absolute;mso-position-vertical-relative:text;margin-top:14.8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3115945</wp:posOffset>
                </wp:positionH>
                <wp:positionV relativeFrom="paragraph">
                  <wp:posOffset>241935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3360;o:allowoverlap:true;o:allowincell:true;mso-position-horizontal-relative:text;margin-left:245.3pt;mso-position-horizontal:absolute;mso-position-vertical-relative:text;margin-top:19.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2138045</wp:posOffset>
                </wp:positionH>
                <wp:positionV relativeFrom="paragraph">
                  <wp:posOffset>218440</wp:posOffset>
                </wp:positionV>
                <wp:extent cx="843915" cy="12573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2336;o:allowoverlap:true;o:allowincell:true;mso-position-horizontal-relative:text;margin-left:168.3pt;mso-position-horizontal:absolute;mso-position-vertical-relative:text;margin-top:17.2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1218565</wp:posOffset>
                </wp:positionH>
                <wp:positionV relativeFrom="paragraph">
                  <wp:posOffset>185420</wp:posOffset>
                </wp:positionV>
                <wp:extent cx="876300" cy="12001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1312;o:allowoverlap:true;o:allowincell:true;mso-position-horizontal-relative:text;margin-left:95.9pt;mso-position-horizontal:absolute;mso-position-vertical-relative:text;margin-top:14.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1"/>
          <w:szCs w:val="21"/>
          <w:shd w:val="clear" w:color="auto" w:fill="ffffff"/>
        </w:rPr>
        <w:t xml:space="preserve">2.</w:t>
      </w:r>
      <w:r>
        <w:rPr>
          <w:rStyle w:val="941"/>
          <w:rFonts w:hint="eastAsia"/>
          <w:i w:val="0"/>
          <w:sz w:val="21"/>
          <w:szCs w:val="21"/>
          <w:u w:val="single"/>
          <w:shd w:val="clear" w:color="auto" w:fill="ffffff"/>
        </w:rPr>
        <w:t xml:space="preserve">（产品名称</w:t>
      </w:r>
      <w:r>
        <w:rPr>
          <w:rStyle w:val="941"/>
          <w:rFonts w:hint="eastAsia"/>
          <w:i w:val="0"/>
          <w:sz w:val="21"/>
          <w:szCs w:val="21"/>
          <w:u w:val="single"/>
          <w:shd w:val="clear" w:color="auto" w:fill="ffffff"/>
        </w:rPr>
        <w:t xml:space="preserve">2</w:t>
      </w:r>
      <w:r>
        <w:rPr>
          <w:rStyle w:val="941"/>
          <w:rFonts w:hint="eastAsia"/>
          <w:i w:val="0"/>
          <w:sz w:val="21"/>
          <w:szCs w:val="21"/>
          <w:u w:val="single"/>
          <w:shd w:val="clear" w:color="auto" w:fill="ffffff"/>
        </w:rPr>
        <w:t xml:space="preserve">）</w:t>
      </w:r>
      <w:r>
        <w:rPr>
          <w:rFonts w:hint="eastAsia"/>
          <w:sz w:val="21"/>
          <w:szCs w:val="21"/>
          <w:shd w:val="clear" w:color="auto" w:fill="ffffff"/>
        </w:rPr>
        <w:t xml:space="preserve">，生产厂为</w:t>
      </w:r>
      <w:r>
        <w:rPr>
          <w:rStyle w:val="941"/>
          <w:rFonts w:hint="eastAsia"/>
          <w:i w:val="0"/>
          <w:sz w:val="21"/>
          <w:szCs w:val="21"/>
          <w:u w:val="single"/>
          <w:shd w:val="clear" w:color="auto" w:fill="ffffff"/>
        </w:rPr>
        <w:t xml:space="preserve">（厂名）</w:t>
      </w:r>
      <w:r>
        <w:rPr>
          <w:rFonts w:hint="eastAsia"/>
          <w:sz w:val="21"/>
          <w:szCs w:val="21"/>
          <w:shd w:val="clear" w:color="auto" w:fill="ffffff"/>
        </w:rPr>
        <w:t xml:space="preserve">，厂址为</w:t>
      </w:r>
      <w:r>
        <w:rPr>
          <w:rStyle w:val="941"/>
          <w:rFonts w:hint="eastAsia"/>
          <w:i w:val="0"/>
          <w:sz w:val="21"/>
          <w:szCs w:val="21"/>
          <w:u w:val="single"/>
          <w:shd w:val="clear" w:color="auto" w:fill="ffffff"/>
        </w:rPr>
        <w:t xml:space="preserve">（生产厂址）</w:t>
      </w:r>
      <w:r>
        <w:rPr>
          <w:rFonts w:hint="eastAsia"/>
          <w:sz w:val="21"/>
          <w:szCs w:val="21"/>
          <w:shd w:val="clear" w:color="auto" w:fill="ffffff"/>
        </w:rPr>
        <w:t xml:space="preserve">。</w:t>
      </w:r>
      <w:r>
        <w:rPr>
          <w:rStyle w:val="941"/>
          <w:rFonts w:hint="eastAsia"/>
          <w:i w:val="0"/>
          <w:sz w:val="21"/>
          <w:szCs w:val="21"/>
          <w:u w:val="single"/>
          <w:shd w:val="clear" w:color="auto" w:fill="ffffff"/>
        </w:rPr>
        <w:t xml:space="preserve">（产品名称</w:t>
      </w:r>
      <w:r>
        <w:rPr>
          <w:rStyle w:val="941"/>
          <w:rFonts w:hint="eastAsia"/>
          <w:i w:val="0"/>
          <w:sz w:val="21"/>
          <w:szCs w:val="21"/>
          <w:u w:val="single"/>
          <w:shd w:val="clear" w:color="auto" w:fill="ffffff"/>
        </w:rPr>
        <w:t xml:space="preserve">2</w:t>
      </w:r>
      <w:r>
        <w:rPr>
          <w:rStyle w:val="941"/>
          <w:rFonts w:hint="eastAsia"/>
          <w:i w:val="0"/>
          <w:sz w:val="21"/>
          <w:szCs w:val="21"/>
          <w:u w:val="single"/>
          <w:shd w:val="clear" w:color="auto" w:fill="ffffff"/>
        </w:rPr>
        <w:t xml:space="preserve">）</w:t>
      </w:r>
      <w:r>
        <w:rPr>
          <w:rFonts w:hint="eastAsia"/>
          <w:sz w:val="21"/>
          <w:szCs w:val="21"/>
          <w:shd w:val="clear" w:color="auto" w:fill="ffffff"/>
        </w:rPr>
        <w:t xml:space="preserve">的中国境内生产的组件成本占比≥</w:t>
      </w:r>
      <w:r>
        <w:rPr>
          <w:rStyle w:val="941"/>
          <w:rFonts w:hint="eastAsia"/>
          <w:i w:val="0"/>
          <w:sz w:val="21"/>
          <w:szCs w:val="21"/>
          <w:u w:val="single"/>
          <w:shd w:val="clear" w:color="auto" w:fill="ffffff"/>
        </w:rPr>
        <w:t xml:space="preserve">（规定比例）</w:t>
      </w:r>
      <w:r>
        <w:rPr>
          <w:rFonts w:hint="eastAsia"/>
          <w:sz w:val="21"/>
          <w:szCs w:val="21"/>
          <w:shd w:val="clear" w:color="auto" w:fill="ffffff"/>
        </w:rPr>
        <w:t xml:space="preserve">。</w:t>
      </w:r>
      <w:r>
        <w:rPr>
          <w:rStyle w:val="941"/>
          <w:rFonts w:hint="eastAsia"/>
          <w:i w:val="0"/>
          <w:sz w:val="21"/>
          <w:szCs w:val="21"/>
          <w:u w:val="single"/>
          <w:shd w:val="clear" w:color="auto" w:fill="ffffff"/>
        </w:rPr>
        <w:t xml:space="preserve">（产品名称</w:t>
      </w:r>
      <w:r>
        <w:rPr>
          <w:rStyle w:val="941"/>
          <w:rFonts w:hint="eastAsia"/>
          <w:i w:val="0"/>
          <w:sz w:val="21"/>
          <w:szCs w:val="21"/>
          <w:u w:val="single"/>
          <w:shd w:val="clear" w:color="auto" w:fill="ffffff"/>
        </w:rPr>
        <w:t xml:space="preserve">2</w:t>
      </w:r>
      <w:r>
        <w:rPr>
          <w:rStyle w:val="941"/>
          <w:rFonts w:hint="eastAsia"/>
          <w:i w:val="0"/>
          <w:sz w:val="21"/>
          <w:szCs w:val="21"/>
          <w:u w:val="single"/>
          <w:shd w:val="clear" w:color="auto" w:fill="ffffff"/>
        </w:rPr>
        <w:t xml:space="preserve">）</w:t>
      </w:r>
      <w:r>
        <w:rPr>
          <w:rFonts w:hint="eastAsia"/>
          <w:sz w:val="21"/>
          <w:szCs w:val="21"/>
          <w:shd w:val="clear" w:color="auto" w:fill="ffffff"/>
        </w:rPr>
        <w:t xml:space="preserve">的</w:t>
      </w:r>
      <w:r>
        <w:rPr>
          <w:rStyle w:val="941"/>
          <w:rFonts w:hint="eastAsia"/>
          <w:i w:val="0"/>
          <w:sz w:val="21"/>
          <w:szCs w:val="21"/>
          <w:u w:val="single"/>
          <w:shd w:val="clear" w:color="auto" w:fill="ffffff"/>
        </w:rPr>
        <w:t xml:space="preserve">（关键组件）</w:t>
      </w:r>
      <w:r>
        <w:rPr>
          <w:rFonts w:hint="eastAsia"/>
          <w:sz w:val="21"/>
          <w:szCs w:val="21"/>
          <w:shd w:val="clear" w:color="auto" w:fill="ffffff"/>
        </w:rPr>
        <w:t xml:space="preserve">在中国境内生产。</w:t>
      </w:r>
      <w:r>
        <w:rPr>
          <w:rStyle w:val="941"/>
          <w:rFonts w:hint="eastAsia"/>
          <w:i w:val="0"/>
          <w:sz w:val="21"/>
          <w:szCs w:val="21"/>
          <w:u w:val="single"/>
          <w:shd w:val="clear" w:color="auto" w:fill="ffffff"/>
        </w:rPr>
        <w:t xml:space="preserve">（产品名称</w:t>
      </w:r>
      <w:r>
        <w:rPr>
          <w:rStyle w:val="941"/>
          <w:rFonts w:hint="eastAsia"/>
          <w:i w:val="0"/>
          <w:sz w:val="21"/>
          <w:szCs w:val="21"/>
          <w:u w:val="single"/>
          <w:shd w:val="clear" w:color="auto" w:fill="ffffff"/>
        </w:rPr>
        <w:t xml:space="preserve">1</w:t>
      </w:r>
      <w:r>
        <w:rPr>
          <w:rStyle w:val="941"/>
          <w:rFonts w:hint="eastAsia"/>
          <w:i w:val="0"/>
          <w:sz w:val="21"/>
          <w:szCs w:val="21"/>
          <w:u w:val="single"/>
          <w:shd w:val="clear" w:color="auto" w:fill="ffffff"/>
        </w:rPr>
        <w:t xml:space="preserve">）</w:t>
      </w:r>
      <w:r>
        <w:rPr>
          <w:rFonts w:hint="eastAsia"/>
          <w:sz w:val="21"/>
          <w:szCs w:val="21"/>
          <w:shd w:val="clear" w:color="auto" w:fill="ffffff"/>
        </w:rPr>
        <w:t xml:space="preserve">的</w:t>
      </w:r>
      <w:r>
        <w:rPr>
          <w:rStyle w:val="941"/>
          <w:rFonts w:hint="eastAsia"/>
          <w:i w:val="0"/>
          <w:sz w:val="21"/>
          <w:szCs w:val="21"/>
          <w:u w:val="single"/>
          <w:shd w:val="clear" w:color="auto" w:fill="ffffff"/>
        </w:rPr>
        <w:t xml:space="preserve">（关键工序）</w:t>
      </w:r>
      <w:r>
        <w:rPr>
          <w:rFonts w:hint="eastAsia"/>
          <w:sz w:val="21"/>
          <w:szCs w:val="21"/>
          <w:shd w:val="clear" w:color="auto" w:fill="ffffff"/>
        </w:rPr>
        <w:t xml:space="preserve">在中国境内完成。</w:t>
      </w:r>
      <w:r/>
    </w:p>
    <w:p>
      <w:pPr>
        <w:pStyle w:val="932"/>
        <w:ind w:firstLine="420"/>
        <w:spacing w:before="30" w:beforeAutospacing="0" w:after="30" w:afterAutospacing="0" w:line="0" w:lineRule="atLeast"/>
        <w:rPr>
          <w:sz w:val="21"/>
          <w:szCs w:val="21"/>
        </w:rPr>
      </w:pPr>
      <w:r>
        <w:rPr>
          <w:rFonts w:hint="eastAsia"/>
          <w:sz w:val="21"/>
          <w:szCs w:val="21"/>
          <w:shd w:val="clear" w:color="auto" w:fill="ffffff"/>
        </w:rPr>
        <w:t xml:space="preserve">……</w:t>
      </w:r>
      <w:r/>
    </w:p>
    <w:p>
      <w:pPr>
        <w:pStyle w:val="932"/>
        <w:ind w:firstLine="420"/>
        <w:spacing w:before="30" w:beforeAutospacing="0" w:after="30" w:afterAutospacing="0" w:line="0" w:lineRule="atLeast"/>
        <w:rPr>
          <w:sz w:val="21"/>
          <w:szCs w:val="21"/>
        </w:rPr>
      </w:pPr>
      <w:r>
        <w:rPr>
          <w:rFonts w:hint="eastAsia"/>
          <w:sz w:val="21"/>
          <w:szCs w:val="21"/>
          <w:shd w:val="clear" w:color="auto" w:fill="ffffff"/>
        </w:rPr>
        <w:t xml:space="preserve">本公司（单位）对上述声明内容的真实性负责。如有虚假，愿承担相应法律责任。</w:t>
      </w:r>
      <w:r/>
    </w:p>
    <w:p>
      <w:pPr>
        <w:pStyle w:val="932"/>
        <w:spacing w:before="30" w:beforeAutospacing="0" w:after="30" w:afterAutospacing="0" w:line="0" w:lineRule="atLeast"/>
        <w:rPr>
          <w:sz w:val="21"/>
          <w:szCs w:val="21"/>
        </w:rPr>
      </w:pPr>
      <w:r>
        <w:rPr>
          <w:sz w:val="21"/>
          <w:szCs w:val="21"/>
        </w:rPr>
      </w:r>
      <w:r/>
    </w:p>
    <w:p>
      <w:pPr>
        <w:pStyle w:val="932"/>
        <w:ind w:right="480" w:firstLine="3255"/>
        <w:spacing w:before="30" w:beforeAutospacing="0" w:after="30" w:afterAutospacing="0" w:line="0" w:lineRule="atLeast"/>
        <w:rPr>
          <w:sz w:val="21"/>
          <w:szCs w:val="21"/>
        </w:rPr>
      </w:pPr>
      <w:r>
        <w:rPr>
          <w:rFonts w:hint="eastAsia"/>
          <w:sz w:val="21"/>
          <w:szCs w:val="21"/>
          <w:shd w:val="clear" w:color="auto" w:fill="ffffff"/>
        </w:rPr>
        <w:t xml:space="preserve">公司（单位）名称（盖章）：　        </w:t>
      </w:r>
      <w:r/>
    </w:p>
    <w:p>
      <w:pPr>
        <w:pStyle w:val="932"/>
        <w:jc w:val="center"/>
        <w:spacing w:before="30" w:beforeAutospacing="0" w:after="30" w:afterAutospacing="0" w:line="0" w:lineRule="atLeast"/>
        <w:rPr>
          <w:sz w:val="21"/>
          <w:szCs w:val="21"/>
        </w:rPr>
      </w:pPr>
      <w:r>
        <w:rPr>
          <w:rFonts w:hint="eastAsia"/>
          <w:sz w:val="21"/>
          <w:szCs w:val="21"/>
          <w:shd w:val="clear" w:color="auto" w:fill="ffffff"/>
        </w:rPr>
        <w:t xml:space="preserve">                                </w:t>
      </w:r>
      <w:r>
        <w:rPr>
          <w:rFonts w:hint="eastAsia"/>
          <w:sz w:val="21"/>
          <w:szCs w:val="21"/>
          <w:shd w:val="clear" w:color="auto" w:fill="ffffff"/>
        </w:rPr>
        <w:t xml:space="preserve">日期：　   年　  月　  日         </w:t>
      </w:r>
      <w:r/>
    </w:p>
    <w:p>
      <w:pPr>
        <w:pStyle w:val="932"/>
        <w:spacing w:before="30" w:beforeAutospacing="0" w:after="30" w:afterAutospacing="0" w:line="0" w:lineRule="atLeast"/>
        <w:rPr>
          <w:sz w:val="21"/>
          <w:szCs w:val="21"/>
        </w:rPr>
      </w:pPr>
      <w:r>
        <w:rPr>
          <w:rFonts w:hint="eastAsia"/>
          <w:sz w:val="21"/>
          <w:szCs w:val="21"/>
          <w:shd w:val="clear" w:color="auto" w:fill="ffffff"/>
        </w:rPr>
        <w:t xml:space="preserve">__________________</w:t>
      </w:r>
      <w:r/>
    </w:p>
    <w:p>
      <w:pPr>
        <w:pStyle w:val="932"/>
        <w:spacing w:before="30" w:beforeAutospacing="0" w:after="30" w:afterAutospacing="0" w:line="0" w:lineRule="atLeast"/>
        <w:rPr>
          <w:sz w:val="21"/>
          <w:szCs w:val="21"/>
        </w:rPr>
      </w:pPr>
      <w:r>
        <w:rPr>
          <w:rFonts w:hint="eastAsia"/>
          <w:sz w:val="21"/>
          <w:szCs w:val="21"/>
          <w:shd w:val="clear" w:color="auto" w:fill="ffffff"/>
        </w:rPr>
        <w:t xml:space="preserve">1.</w:t>
      </w:r>
      <w:r>
        <w:rPr>
          <w:rFonts w:hint="eastAsia"/>
          <w:sz w:val="21"/>
          <w:szCs w:val="21"/>
          <w:shd w:val="clear" w:color="auto" w:fill="ffffff"/>
        </w:rPr>
        <w:t xml:space="preserve">产品如有型号，请在“产品名称”栏一并填写。</w:t>
      </w:r>
      <w:r/>
    </w:p>
    <w:p>
      <w:pPr>
        <w:pStyle w:val="932"/>
        <w:spacing w:before="30" w:beforeAutospacing="0" w:after="30" w:afterAutospacing="0" w:line="0" w:lineRule="atLeast"/>
        <w:rPr>
          <w:sz w:val="21"/>
          <w:szCs w:val="21"/>
        </w:rPr>
      </w:pPr>
      <w:r>
        <w:rPr>
          <w:rFonts w:hint="eastAsia"/>
          <w:sz w:val="21"/>
          <w:szCs w:val="21"/>
          <w:shd w:val="clear" w:color="auto" w:fill="ffffff"/>
        </w:rPr>
        <w:t xml:space="preserve">2.</w:t>
      </w:r>
      <w:r>
        <w:rPr>
          <w:rFonts w:hint="eastAsia"/>
          <w:sz w:val="21"/>
          <w:szCs w:val="21"/>
          <w:shd w:val="clear" w:color="auto" w:fill="ffffff"/>
        </w:rPr>
        <w:t xml:space="preserve">生产厂名与厂址应与生产厂营业执照载明的相关信息保持一致。</w:t>
      </w:r>
      <w:r/>
    </w:p>
    <w:p>
      <w:pPr>
        <w:pStyle w:val="932"/>
        <w:spacing w:before="30" w:beforeAutospacing="0" w:after="30" w:afterAutospacing="0" w:line="0" w:lineRule="atLeast"/>
        <w:rPr>
          <w:sz w:val="21"/>
          <w:szCs w:val="21"/>
        </w:rPr>
      </w:pPr>
      <w:r>
        <w:rPr>
          <w:rFonts w:hint="eastAsia"/>
          <w:sz w:val="21"/>
          <w:szCs w:val="21"/>
          <w:shd w:val="clear" w:color="auto" w:fill="ffffff"/>
        </w:rPr>
        <w:t xml:space="preserve">3.</w:t>
      </w:r>
      <w:r>
        <w:rPr>
          <w:rFonts w:hint="eastAsia"/>
          <w:sz w:val="21"/>
          <w:szCs w:val="21"/>
          <w:shd w:val="clear" w:color="auto" w:fill="ffffff"/>
        </w:rPr>
        <w:t xml:space="preserve">该产品的中国境内生产的组件成本占比相关要求实施前，“规定比例”栏可不填，下同。</w:t>
      </w:r>
      <w:r/>
    </w:p>
    <w:p>
      <w:pPr>
        <w:pStyle w:val="932"/>
        <w:spacing w:before="30" w:beforeAutospacing="0" w:after="30" w:afterAutospacing="0" w:line="0" w:lineRule="atLeast"/>
        <w:rPr>
          <w:sz w:val="21"/>
          <w:szCs w:val="21"/>
        </w:rPr>
      </w:pPr>
      <w:r>
        <w:rPr>
          <w:rFonts w:hint="eastAsia"/>
          <w:sz w:val="21"/>
          <w:szCs w:val="21"/>
          <w:shd w:val="clear" w:color="auto" w:fill="ffffff"/>
        </w:rPr>
        <w:t xml:space="preserve">4.</w:t>
      </w:r>
      <w:r>
        <w:rPr>
          <w:rFonts w:hint="eastAsia"/>
          <w:sz w:val="21"/>
          <w:szCs w:val="21"/>
          <w:shd w:val="clear" w:color="auto" w:fill="ffffff"/>
        </w:rPr>
        <w:t xml:space="preserve">该产品的关键组件要求实施前，“关键组件”栏可不填，下同。</w:t>
      </w:r>
      <w:r/>
    </w:p>
    <w:p>
      <w:pPr>
        <w:pStyle w:val="932"/>
        <w:spacing w:before="30" w:beforeAutospacing="0" w:after="30" w:afterAutospacing="0" w:line="0" w:lineRule="atLeast"/>
        <w:rPr>
          <w:sz w:val="21"/>
          <w:szCs w:val="21"/>
          <w:shd w:val="clear" w:color="auto" w:fill="ffffff"/>
        </w:rPr>
      </w:pPr>
      <w:r>
        <w:rPr>
          <w:rFonts w:hint="eastAsia"/>
          <w:sz w:val="21"/>
          <w:szCs w:val="21"/>
          <w:shd w:val="clear" w:color="auto" w:fill="ffffff"/>
        </w:rPr>
        <w:t xml:space="preserve">5.</w:t>
      </w:r>
      <w:r>
        <w:rPr>
          <w:rFonts w:hint="eastAsia"/>
          <w:sz w:val="21"/>
          <w:szCs w:val="21"/>
          <w:shd w:val="clear" w:color="auto" w:fill="ffffff"/>
        </w:rPr>
        <w:t xml:space="preserve">该产品的关键工序要求实施前，“关键工序”栏可不填，下同。</w:t>
      </w:r>
      <w:r/>
    </w:p>
    <w:p>
      <w:pPr>
        <w:spacing w:line="360" w:lineRule="auto"/>
        <w:rPr>
          <w:rFonts w:ascii="宋体" w:hAnsi="宋体" w:cs="宋体"/>
          <w:szCs w:val="21"/>
          <w:shd w:val="clear" w:color="auto" w:fill="ffffff"/>
        </w:rPr>
        <w:outlineLvl w:val="1"/>
      </w:pPr>
      <w:r>
        <w:rPr>
          <w:rFonts w:hint="eastAsia" w:ascii="宋体" w:hAnsi="宋体" w:cs="宋体"/>
          <w:szCs w:val="21"/>
          <w:shd w:val="clear" w:color="auto" w:fill="ffffff"/>
        </w:rPr>
        <w:t xml:space="preserve">6.</w:t>
      </w:r>
      <w:r>
        <w:rPr>
          <w:rFonts w:hint="eastAsia" w:ascii="宋体" w:hAnsi="宋体" w:cs="宋体"/>
          <w:szCs w:val="21"/>
          <w:shd w:val="clear" w:color="auto" w:fill="ffffff"/>
        </w:rPr>
        <w:t xml:space="preserve">用斜线划除的地方无需填写。</w:t>
      </w:r>
      <w:r/>
    </w:p>
    <w:p>
      <w:pPr>
        <w:pageBreakBefore/>
        <w:spacing w:line="360" w:lineRule="auto"/>
        <w:rPr>
          <w:rFonts w:ascii="宋体" w:hAnsi="宋体" w:cs="宋体"/>
          <w:b/>
        </w:rPr>
        <w:outlineLvl w:val="1"/>
      </w:pPr>
      <w:r>
        <w:rPr>
          <w:rFonts w:hint="eastAsia" w:ascii="宋体" w:hAnsi="宋体" w:cs="宋体"/>
          <w:b/>
        </w:rPr>
        <w:t xml:space="preserve">附件</w:t>
      </w:r>
      <w:r>
        <w:rPr>
          <w:rFonts w:hint="eastAsia" w:ascii="宋体" w:hAnsi="宋体" w:cs="宋体"/>
          <w:b/>
        </w:rPr>
        <w:t xml:space="preserve">16</w:t>
      </w:r>
      <w:r>
        <w:rPr>
          <w:rFonts w:hint="eastAsia" w:ascii="宋体" w:hAnsi="宋体" w:cs="宋体"/>
          <w:b/>
        </w:rPr>
        <w:t xml:space="preserve">：</w:t>
      </w:r>
      <w:r>
        <w:rPr>
          <w:rFonts w:hint="eastAsia" w:ascii="宋体" w:hAnsi="宋体" w:cs="宋体"/>
          <w:b/>
          <w:szCs w:val="21"/>
        </w:rPr>
        <w:t xml:space="preserve">政府采购合同信用融资政策告知函（该项为通知内容，不需要作为响应文件组成）</w:t>
      </w:r>
      <w:r/>
    </w:p>
    <w:p>
      <w:pPr>
        <w:jc w:val="center"/>
        <w:spacing w:line="360" w:lineRule="auto"/>
        <w:rPr>
          <w:rFonts w:ascii="宋体" w:hAnsi="宋体" w:cs="宋体"/>
          <w:b/>
          <w:sz w:val="28"/>
          <w:szCs w:val="28"/>
        </w:rPr>
      </w:pPr>
      <w:r>
        <w:rPr>
          <w:rFonts w:ascii="宋体" w:hAnsi="宋体" w:cs="宋体"/>
          <w:b/>
          <w:sz w:val="28"/>
          <w:szCs w:val="28"/>
        </w:rPr>
      </w:r>
      <w:r/>
    </w:p>
    <w:p>
      <w:pPr>
        <w:jc w:val="center"/>
        <w:spacing w:line="360" w:lineRule="auto"/>
        <w:rPr>
          <w:rFonts w:ascii="宋体" w:hAnsi="宋体" w:cs="宋体"/>
          <w:b/>
          <w:sz w:val="28"/>
          <w:szCs w:val="28"/>
        </w:rPr>
      </w:pPr>
      <w:r>
        <w:rPr>
          <w:rFonts w:hint="eastAsia" w:ascii="宋体" w:hAnsi="宋体" w:cs="宋体"/>
          <w:b/>
          <w:sz w:val="28"/>
          <w:szCs w:val="28"/>
        </w:rPr>
        <w:t xml:space="preserve">政府采购合同信用融资政策告知函</w:t>
      </w:r>
      <w:r/>
    </w:p>
    <w:p>
      <w:pPr>
        <w:spacing w:line="360" w:lineRule="auto"/>
        <w:rPr>
          <w:rFonts w:ascii="宋体" w:hAnsi="宋体" w:cs="宋体"/>
          <w:b/>
          <w:szCs w:val="21"/>
        </w:rPr>
      </w:pPr>
      <w:r>
        <w:rPr>
          <w:rFonts w:hint="eastAsia" w:ascii="宋体" w:hAnsi="宋体" w:cs="宋体"/>
          <w:b/>
          <w:szCs w:val="21"/>
        </w:rPr>
        <w:t xml:space="preserve">各政府采购供应商：</w:t>
      </w:r>
      <w:r/>
    </w:p>
    <w:p>
      <w:pPr>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p>
    <w:p>
      <w:pPr>
        <w:pStyle w:val="914"/>
        <w:spacing w:line="360" w:lineRule="auto"/>
        <w:rPr>
          <w:rFonts w:ascii="宋体" w:hAnsi="宋体" w:eastAsia="宋体" w:cs="宋体"/>
          <w:b/>
          <w:bCs/>
          <w:sz w:val="21"/>
          <w:szCs w:val="21"/>
        </w:rPr>
      </w:pPr>
      <w:r>
        <w:rPr>
          <w:rFonts w:hint="eastAsia" w:ascii="宋体" w:hAnsi="宋体" w:eastAsia="宋体" w:cs="宋体"/>
          <w:sz w:val="21"/>
          <w:szCs w:val="21"/>
        </w:rPr>
        <w:t xml:space="preserve">政府采购合同信用融资是江苏省、苏州市为支持中小企业发展，缓解中小企业融资难题推出的一项融资服务举措。若贵公司经评审最终成为本次政府采购项目的合格中标</w:t>
      </w:r>
      <w:r>
        <w:rPr>
          <w:rFonts w:hint="eastAsia" w:ascii="宋体" w:hAnsi="宋体" w:eastAsia="宋体" w:cs="宋体"/>
          <w:sz w:val="21"/>
          <w:szCs w:val="21"/>
        </w:rPr>
        <w:t xml:space="preserve">(</w:t>
      </w:r>
      <w:r>
        <w:rPr>
          <w:rFonts w:hint="eastAsia" w:ascii="宋体" w:hAnsi="宋体" w:eastAsia="宋体" w:cs="宋体"/>
          <w:sz w:val="21"/>
          <w:szCs w:val="21"/>
        </w:rPr>
        <w:t xml:space="preserve">成交</w:t>
      </w:r>
      <w:r>
        <w:rPr>
          <w:rFonts w:hint="eastAsia" w:ascii="宋体" w:hAnsi="宋体" w:eastAsia="宋体" w:cs="宋体"/>
          <w:sz w:val="21"/>
          <w:szCs w:val="21"/>
        </w:rPr>
        <w:t xml:space="preserve">)</w:t>
      </w:r>
      <w:r>
        <w:rPr>
          <w:rFonts w:hint="eastAsia" w:ascii="宋体" w:hAnsi="宋体" w:eastAsia="宋体" w:cs="宋体"/>
          <w:sz w:val="21"/>
          <w:szCs w:val="21"/>
        </w:rPr>
        <w:t xml:space="preserve">供应商，可向金融机构申请贷款，无需抵押、担保，金融机构将根据江苏省财政厅</w:t>
      </w:r>
      <w:r>
        <w:rPr>
          <w:rFonts w:hint="eastAsia" w:ascii="宋体" w:hAnsi="宋体" w:eastAsia="宋体" w:cs="宋体"/>
          <w:sz w:val="21"/>
          <w:szCs w:val="21"/>
        </w:rPr>
        <w:t xml:space="preserve"> </w:t>
      </w:r>
      <w:r>
        <w:rPr>
          <w:rFonts w:hint="eastAsia" w:ascii="宋体" w:hAnsi="宋体" w:eastAsia="宋体" w:cs="宋体"/>
          <w:sz w:val="21"/>
          <w:szCs w:val="21"/>
        </w:rPr>
        <w:t xml:space="preserve">中国人民银行南京分行《关于深入推进政府采购线上合同信用融资工作的通知》</w:t>
      </w:r>
      <w:r>
        <w:rPr>
          <w:rFonts w:hint="eastAsia" w:ascii="宋体" w:hAnsi="宋体" w:eastAsia="宋体" w:cs="宋体"/>
          <w:sz w:val="21"/>
          <w:szCs w:val="21"/>
        </w:rPr>
        <w:t xml:space="preserve">(</w:t>
      </w:r>
      <w:r>
        <w:rPr>
          <w:rFonts w:hint="eastAsia" w:ascii="宋体" w:hAnsi="宋体" w:eastAsia="宋体" w:cs="宋体"/>
          <w:sz w:val="21"/>
          <w:szCs w:val="21"/>
        </w:rPr>
        <w:t xml:space="preserve">苏财购〔</w:t>
      </w:r>
      <w:r>
        <w:rPr>
          <w:rFonts w:hint="eastAsia" w:ascii="宋体" w:hAnsi="宋体" w:eastAsia="宋体" w:cs="宋体"/>
          <w:sz w:val="21"/>
          <w:szCs w:val="21"/>
        </w:rPr>
        <w:t xml:space="preserve">2021</w:t>
      </w:r>
      <w:r>
        <w:rPr>
          <w:rFonts w:hint="eastAsia" w:ascii="宋体" w:hAnsi="宋体" w:eastAsia="宋体" w:cs="宋体"/>
          <w:sz w:val="21"/>
          <w:szCs w:val="21"/>
        </w:rPr>
        <w:t xml:space="preserve">〕</w:t>
      </w:r>
      <w:r>
        <w:rPr>
          <w:rFonts w:hint="eastAsia" w:ascii="宋体" w:hAnsi="宋体" w:eastAsia="宋体" w:cs="宋体"/>
          <w:sz w:val="21"/>
          <w:szCs w:val="21"/>
        </w:rPr>
        <w:t xml:space="preserve">82</w:t>
      </w:r>
      <w:r>
        <w:rPr>
          <w:rFonts w:hint="eastAsia" w:ascii="宋体" w:hAnsi="宋体" w:eastAsia="宋体" w:cs="宋体"/>
          <w:sz w:val="21"/>
          <w:szCs w:val="21"/>
        </w:rPr>
        <w:t xml:space="preserve">号</w:t>
      </w:r>
      <w:r>
        <w:rPr>
          <w:rFonts w:hint="eastAsia" w:ascii="宋体" w:hAnsi="宋体" w:eastAsia="宋体" w:cs="宋体"/>
          <w:sz w:val="21"/>
          <w:szCs w:val="21"/>
        </w:rPr>
        <w:t xml:space="preserve">)</w:t>
      </w:r>
      <w:r>
        <w:rPr>
          <w:rFonts w:hint="eastAsia" w:ascii="宋体" w:hAnsi="宋体" w:eastAsia="宋体" w:cs="宋体"/>
          <w:sz w:val="21"/>
          <w:szCs w:val="21"/>
        </w:rPr>
        <w:t xml:space="preserve">及苏州市财政局、人民银行苏州市分行相关文件要求，按照双方自愿的原则提供便捷、优惠的贷款服务。</w:t>
      </w:r>
      <w:r/>
    </w:p>
    <w:p>
      <w:pPr>
        <w:pStyle w:val="920"/>
        <w:spacing w:line="360" w:lineRule="auto"/>
        <w:rPr>
          <w:rFonts w:hAnsi="宋体" w:eastAsia="宋体" w:cs="宋体"/>
          <w:b/>
          <w:sz w:val="21"/>
          <w:szCs w:val="21"/>
        </w:rPr>
      </w:pPr>
      <w:r>
        <w:rPr>
          <w:rFonts w:hAnsi="宋体" w:eastAsia="宋体" w:cs="宋体"/>
          <w:b/>
          <w:sz w:val="21"/>
          <w:szCs w:val="21"/>
        </w:rPr>
      </w:r>
      <w:r/>
    </w:p>
    <w:p>
      <w:pPr>
        <w:pStyle w:val="920"/>
        <w:spacing w:line="360" w:lineRule="auto"/>
        <w:rPr>
          <w:rFonts w:hAnsi="宋体" w:eastAsia="宋体" w:cs="宋体"/>
          <w:b/>
          <w:sz w:val="21"/>
          <w:szCs w:val="21"/>
        </w:rPr>
      </w:pPr>
      <w:r>
        <w:rPr>
          <w:rFonts w:hAnsi="宋体" w:eastAsia="宋体" w:cs="宋体"/>
          <w:b/>
          <w:sz w:val="21"/>
          <w:szCs w:val="21"/>
        </w:rPr>
      </w:r>
      <w:r/>
    </w:p>
    <w:p>
      <w:pPr>
        <w:pStyle w:val="920"/>
        <w:spacing w:line="360" w:lineRule="auto"/>
        <w:rPr>
          <w:rFonts w:hint="eastAsia" w:hAnsi="宋体" w:eastAsia="宋体" w:cs="宋体"/>
          <w:b/>
          <w:sz w:val="21"/>
          <w:szCs w:val="21"/>
        </w:rPr>
      </w:pPr>
      <w:r>
        <w:rPr>
          <w:rFonts w:hint="eastAsia" w:hAnsi="宋体" w:eastAsia="宋体" w:cs="宋体"/>
          <w:b/>
          <w:sz w:val="21"/>
          <w:szCs w:val="21"/>
        </w:rPr>
      </w:r>
      <w:r/>
    </w:p>
    <w:p>
      <w:pPr>
        <w:pStyle w:val="920"/>
        <w:spacing w:line="360" w:lineRule="auto"/>
        <w:rPr>
          <w:rFonts w:hAnsi="宋体" w:eastAsia="宋体" w:cs="宋体"/>
          <w:b/>
          <w:sz w:val="21"/>
          <w:szCs w:val="21"/>
        </w:rPr>
      </w:pPr>
      <w:r>
        <w:rPr>
          <w:rFonts w:hint="eastAsia" w:hAnsi="宋体" w:eastAsia="宋体" w:cs="宋体"/>
          <w:b/>
          <w:sz w:val="21"/>
          <w:szCs w:val="21"/>
        </w:rPr>
        <w:t xml:space="preserve">（全文完）</w:t>
      </w:r>
      <w:bookmarkEnd w:id="0"/>
      <w:r/>
      <w:r/>
    </w:p>
    <w:p>
      <w:pPr>
        <w:spacing w:line="360" w:lineRule="auto"/>
        <w:rPr>
          <w:rFonts w:ascii="宋体" w:hAnsi="宋体" w:cs="宋体"/>
        </w:rPr>
      </w:pPr>
      <w:r>
        <w:rPr>
          <w:rFonts w:ascii="宋体" w:hAnsi="宋体" w:cs="宋体"/>
        </w:rPr>
      </w:r>
      <w:r/>
    </w:p>
    <w:sectPr>
      <w:footnotePr/>
      <w:endnotePr/>
      <w:type w:val="nextPage"/>
      <w:pgSz w:w="11906" w:h="16838" w:orient="portrait"/>
      <w:pgMar w:top="1440" w:right="1417" w:bottom="1440" w:left="1417" w:header="964" w:footer="9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仿宋">
    <w:panose1 w:val="02010609060101010101"/>
  </w:font>
  <w:font w:name="Calibri">
    <w:panose1 w:val="020F0502020204030204"/>
  </w:font>
  <w:font w:name="Courier New">
    <w:panose1 w:val="02070309020205020404"/>
  </w:font>
  <w:font w:name="黑体">
    <w:panose1 w:val="02010609060101010101"/>
  </w:font>
  <w:font w:name="Verdana">
    <w:panose1 w:val="020B0604030504040204"/>
  </w:font>
  <w:font w:name="仿宋_GB2312">
    <w:panose1 w:val="02010609060101010101"/>
  </w:font>
  <w:font w:name="楷体_GB2312">
    <w:panose1 w:val="02010609060101010101"/>
  </w:font>
  <w:font w:name="Cambria">
    <w:panose1 w:val="0204050305040603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24"/>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52</w:t>
                          </w:r>
                          <w:r>
                            <w:rPr>
                              <w:rFonts w:hint="eastAsia" w:ascii="宋体" w:hAnsi="宋体" w:cs="宋体"/>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24"/>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52</w:t>
                    </w:r>
                    <w:r>
                      <w:rPr>
                        <w:rFonts w:hint="eastAsia" w:ascii="宋体" w:hAnsi="宋体" w:cs="宋体"/>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rPr>
        <w:rStyle w:val="939"/>
      </w:rPr>
      <w:framePr w:wrap="around" w:vAnchor="text" w:hAnchor="margin" w:xAlign="center" w:y="1"/>
    </w:pPr>
    <w:r>
      <w:fldChar w:fldCharType="begin"/>
    </w:r>
    <w:r>
      <w:rPr>
        <w:rStyle w:val="939"/>
      </w:rPr>
      <w:instrText xml:space="preserve">PAGE  </w:instrText>
    </w:r>
    <w:r>
      <w:fldChar w:fldCharType="end"/>
    </w:r>
    <w:r/>
  </w:p>
  <w:p>
    <w:pPr>
      <w:pStyle w:val="92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1"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                        </w:t>
    </w:r>
    <w:r>
      <w:rPr>
        <w:rFonts w:hint="eastAsia" w:ascii="宋体" w:hAnsi="宋体"/>
      </w:rPr>
      <w:t xml:space="preserve">项目编号：</w:t>
    </w:r>
    <w:r>
      <w:rPr>
        <w:rFonts w:hint="eastAsia" w:ascii="宋体" w:hAnsi="宋体"/>
      </w:rPr>
      <w:t xml:space="preserve">JSZC-320500-CJZB-C2026-0035</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2"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标号：</w:t>
    </w:r>
    <w:r>
      <w:rPr>
        <w:rFonts w:hint="eastAsia" w:ascii="宋体" w:hAnsi="宋体"/>
      </w:rPr>
      <w:t xml:space="preserve">JSZC-320500-CJZB-C2026-0035</w:t>
    </w:r>
    <w:r>
      <w:rPr>
        <w:rFonts w:hint="eastAsia" w:ascii="宋体" w:hAnsi="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japaneseCounting"/>
      <w:pStyle w:val="970"/>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2"/>
      <w:numFmt w:val="japaneseCounting"/>
      <w:pStyle w:val="933"/>
      <w:isLgl w:val="false"/>
      <w:suff w:val="tab"/>
      <w:lvlText w:val="（%1）"/>
      <w:lvlJc w:val="left"/>
      <w:pPr>
        <w:ind w:left="1140" w:hanging="720"/>
        <w:tabs>
          <w:tab w:val="left" w:pos="1140" w:leader="none"/>
        </w:tabs>
      </w:pPr>
      <w:rPr>
        <w:rFonts w:hint="eastAsia"/>
        <w:b w:val="0"/>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num w:numId="1">
    <w:abstractNumId w:val="2"/>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2">
    <w:name w:val="Heading 1 Char"/>
    <w:basedOn w:val="911"/>
    <w:link w:val="906"/>
    <w:uiPriority w:val="9"/>
    <w:rPr>
      <w:rFonts w:ascii="Arial" w:hAnsi="Arial" w:eastAsia="Arial" w:cs="Arial"/>
      <w:sz w:val="40"/>
      <w:szCs w:val="40"/>
    </w:rPr>
  </w:style>
  <w:style w:type="character" w:styleId="743">
    <w:name w:val="Heading 2 Char"/>
    <w:basedOn w:val="911"/>
    <w:link w:val="907"/>
    <w:uiPriority w:val="9"/>
    <w:rPr>
      <w:rFonts w:ascii="Arial" w:hAnsi="Arial" w:eastAsia="Arial" w:cs="Arial"/>
      <w:sz w:val="34"/>
    </w:rPr>
  </w:style>
  <w:style w:type="character" w:styleId="744">
    <w:name w:val="Heading 3 Char"/>
    <w:basedOn w:val="911"/>
    <w:link w:val="908"/>
    <w:uiPriority w:val="9"/>
    <w:rPr>
      <w:rFonts w:ascii="Arial" w:hAnsi="Arial" w:eastAsia="Arial" w:cs="Arial"/>
      <w:sz w:val="30"/>
      <w:szCs w:val="30"/>
    </w:rPr>
  </w:style>
  <w:style w:type="character" w:styleId="745">
    <w:name w:val="Heading 4 Char"/>
    <w:basedOn w:val="911"/>
    <w:link w:val="909"/>
    <w:uiPriority w:val="9"/>
    <w:rPr>
      <w:rFonts w:ascii="Arial" w:hAnsi="Arial" w:eastAsia="Arial" w:cs="Arial"/>
      <w:b/>
      <w:bCs/>
      <w:sz w:val="26"/>
      <w:szCs w:val="26"/>
    </w:rPr>
  </w:style>
  <w:style w:type="character" w:styleId="746">
    <w:name w:val="Heading 5 Char"/>
    <w:basedOn w:val="911"/>
    <w:link w:val="910"/>
    <w:uiPriority w:val="9"/>
    <w:rPr>
      <w:rFonts w:ascii="Arial" w:hAnsi="Arial" w:eastAsia="Arial" w:cs="Arial"/>
      <w:b/>
      <w:bCs/>
      <w:sz w:val="24"/>
      <w:szCs w:val="24"/>
    </w:rPr>
  </w:style>
  <w:style w:type="paragraph" w:styleId="747">
    <w:name w:val="Heading 6"/>
    <w:basedOn w:val="905"/>
    <w:next w:val="905"/>
    <w:link w:val="748"/>
    <w:uiPriority w:val="9"/>
    <w:unhideWhenUsed/>
    <w:qFormat/>
    <w:pPr>
      <w:keepLines/>
      <w:keepNext/>
      <w:spacing w:before="320" w:after="200"/>
      <w:outlineLvl w:val="5"/>
    </w:pPr>
    <w:rPr>
      <w:rFonts w:ascii="Arial" w:hAnsi="Arial" w:eastAsia="Arial" w:cs="Arial"/>
      <w:b/>
      <w:bCs/>
      <w:sz w:val="22"/>
      <w:szCs w:val="22"/>
    </w:rPr>
  </w:style>
  <w:style w:type="character" w:styleId="748">
    <w:name w:val="Heading 6 Char"/>
    <w:basedOn w:val="911"/>
    <w:link w:val="747"/>
    <w:uiPriority w:val="9"/>
    <w:rPr>
      <w:rFonts w:ascii="Arial" w:hAnsi="Arial" w:eastAsia="Arial" w:cs="Arial"/>
      <w:b/>
      <w:bCs/>
      <w:sz w:val="22"/>
      <w:szCs w:val="22"/>
    </w:rPr>
  </w:style>
  <w:style w:type="paragraph" w:styleId="749">
    <w:name w:val="Heading 7"/>
    <w:basedOn w:val="905"/>
    <w:next w:val="905"/>
    <w:link w:val="750"/>
    <w:uiPriority w:val="9"/>
    <w:unhideWhenUsed/>
    <w:qFormat/>
    <w:pPr>
      <w:keepLines/>
      <w:keepNext/>
      <w:spacing w:before="320" w:after="200"/>
      <w:outlineLvl w:val="6"/>
    </w:pPr>
    <w:rPr>
      <w:rFonts w:ascii="Arial" w:hAnsi="Arial" w:eastAsia="Arial" w:cs="Arial"/>
      <w:b/>
      <w:bCs/>
      <w:i/>
      <w:iCs/>
      <w:sz w:val="22"/>
      <w:szCs w:val="22"/>
    </w:rPr>
  </w:style>
  <w:style w:type="character" w:styleId="750">
    <w:name w:val="Heading 7 Char"/>
    <w:basedOn w:val="911"/>
    <w:link w:val="749"/>
    <w:uiPriority w:val="9"/>
    <w:rPr>
      <w:rFonts w:ascii="Arial" w:hAnsi="Arial" w:eastAsia="Arial" w:cs="Arial"/>
      <w:b/>
      <w:bCs/>
      <w:i/>
      <w:iCs/>
      <w:sz w:val="22"/>
      <w:szCs w:val="22"/>
    </w:rPr>
  </w:style>
  <w:style w:type="paragraph" w:styleId="751">
    <w:name w:val="Heading 8"/>
    <w:basedOn w:val="905"/>
    <w:next w:val="905"/>
    <w:link w:val="752"/>
    <w:uiPriority w:val="9"/>
    <w:unhideWhenUsed/>
    <w:qFormat/>
    <w:pPr>
      <w:keepLines/>
      <w:keepNext/>
      <w:spacing w:before="320" w:after="200"/>
      <w:outlineLvl w:val="7"/>
    </w:pPr>
    <w:rPr>
      <w:rFonts w:ascii="Arial" w:hAnsi="Arial" w:eastAsia="Arial" w:cs="Arial"/>
      <w:i/>
      <w:iCs/>
      <w:sz w:val="22"/>
      <w:szCs w:val="22"/>
    </w:rPr>
  </w:style>
  <w:style w:type="character" w:styleId="752">
    <w:name w:val="Heading 8 Char"/>
    <w:basedOn w:val="911"/>
    <w:link w:val="751"/>
    <w:uiPriority w:val="9"/>
    <w:rPr>
      <w:rFonts w:ascii="Arial" w:hAnsi="Arial" w:eastAsia="Arial" w:cs="Arial"/>
      <w:i/>
      <w:iCs/>
      <w:sz w:val="22"/>
      <w:szCs w:val="22"/>
    </w:rPr>
  </w:style>
  <w:style w:type="paragraph" w:styleId="753">
    <w:name w:val="Heading 9"/>
    <w:basedOn w:val="905"/>
    <w:next w:val="905"/>
    <w:link w:val="754"/>
    <w:uiPriority w:val="9"/>
    <w:unhideWhenUsed/>
    <w:qFormat/>
    <w:pPr>
      <w:keepLines/>
      <w:keepNext/>
      <w:spacing w:before="320" w:after="200"/>
      <w:outlineLvl w:val="8"/>
    </w:pPr>
    <w:rPr>
      <w:rFonts w:ascii="Arial" w:hAnsi="Arial" w:eastAsia="Arial" w:cs="Arial"/>
      <w:i/>
      <w:iCs/>
      <w:sz w:val="21"/>
      <w:szCs w:val="21"/>
    </w:rPr>
  </w:style>
  <w:style w:type="character" w:styleId="754">
    <w:name w:val="Heading 9 Char"/>
    <w:basedOn w:val="911"/>
    <w:link w:val="753"/>
    <w:uiPriority w:val="9"/>
    <w:rPr>
      <w:rFonts w:ascii="Arial" w:hAnsi="Arial" w:eastAsia="Arial" w:cs="Arial"/>
      <w:i/>
      <w:iCs/>
      <w:sz w:val="21"/>
      <w:szCs w:val="21"/>
    </w:rPr>
  </w:style>
  <w:style w:type="character" w:styleId="755">
    <w:name w:val="Title Char"/>
    <w:basedOn w:val="911"/>
    <w:link w:val="933"/>
    <w:uiPriority w:val="10"/>
    <w:rPr>
      <w:sz w:val="48"/>
      <w:szCs w:val="48"/>
    </w:rPr>
  </w:style>
  <w:style w:type="character" w:styleId="756">
    <w:name w:val="Subtitle Char"/>
    <w:basedOn w:val="911"/>
    <w:link w:val="928"/>
    <w:uiPriority w:val="11"/>
    <w:rPr>
      <w:sz w:val="24"/>
      <w:szCs w:val="24"/>
    </w:rPr>
  </w:style>
  <w:style w:type="paragraph" w:styleId="757">
    <w:name w:val="Quote"/>
    <w:basedOn w:val="905"/>
    <w:next w:val="905"/>
    <w:link w:val="758"/>
    <w:uiPriority w:val="29"/>
    <w:qFormat/>
    <w:pPr>
      <w:ind w:left="720" w:right="720"/>
    </w:pPr>
    <w:rPr>
      <w:i/>
    </w:rPr>
  </w:style>
  <w:style w:type="character" w:styleId="758">
    <w:name w:val="Quote Char"/>
    <w:link w:val="757"/>
    <w:uiPriority w:val="29"/>
    <w:rPr>
      <w:i/>
    </w:rPr>
  </w:style>
  <w:style w:type="paragraph" w:styleId="759">
    <w:name w:val="Intense Quote"/>
    <w:basedOn w:val="905"/>
    <w:next w:val="905"/>
    <w:link w:val="7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name w:val="Intense Quote Char"/>
    <w:link w:val="759"/>
    <w:uiPriority w:val="30"/>
    <w:rPr>
      <w:i/>
    </w:rPr>
  </w:style>
  <w:style w:type="character" w:styleId="761">
    <w:name w:val="Header Char"/>
    <w:basedOn w:val="911"/>
    <w:link w:val="926"/>
    <w:uiPriority w:val="99"/>
  </w:style>
  <w:style w:type="character" w:styleId="762">
    <w:name w:val="Footer Char"/>
    <w:basedOn w:val="911"/>
    <w:link w:val="924"/>
    <w:uiPriority w:val="99"/>
  </w:style>
  <w:style w:type="paragraph" w:styleId="763">
    <w:name w:val="Caption"/>
    <w:basedOn w:val="905"/>
    <w:next w:val="905"/>
    <w:uiPriority w:val="35"/>
    <w:semiHidden/>
    <w:unhideWhenUsed/>
    <w:qFormat/>
    <w:pPr>
      <w:spacing w:line="276" w:lineRule="auto"/>
    </w:pPr>
    <w:rPr>
      <w:b/>
      <w:bCs/>
      <w:color w:val="4f81bd" w:themeColor="accent1"/>
      <w:sz w:val="18"/>
      <w:szCs w:val="18"/>
    </w:rPr>
  </w:style>
  <w:style w:type="character" w:styleId="764">
    <w:name w:val="Caption Char"/>
    <w:basedOn w:val="763"/>
    <w:link w:val="924"/>
    <w:uiPriority w:val="99"/>
  </w:style>
  <w:style w:type="table" w:styleId="765">
    <w:name w:val="Table Grid Light"/>
    <w:basedOn w:val="9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6">
    <w:name w:val="Plain Table 1"/>
    <w:basedOn w:val="9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2"/>
    <w:basedOn w:val="9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3"/>
    <w:basedOn w:val="9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name w:val="Plain Table 4"/>
    <w:basedOn w:val="9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name w:val="Plain Table 5"/>
    <w:basedOn w:val="9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1">
    <w:name w:val="Grid Table 1 Light"/>
    <w:basedOn w:val="9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2">
    <w:name w:val="Grid Table 1 Light - Accent 1"/>
    <w:basedOn w:val="9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3">
    <w:name w:val="Grid Table 1 Light - Accent 2"/>
    <w:basedOn w:val="9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4">
    <w:name w:val="Grid Table 1 Light - Accent 3"/>
    <w:basedOn w:val="9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5">
    <w:name w:val="Grid Table 1 Light - Accent 4"/>
    <w:basedOn w:val="9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6">
    <w:name w:val="Grid Table 1 Light - Accent 5"/>
    <w:basedOn w:val="9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7">
    <w:name w:val="Grid Table 1 Light - Accent 6"/>
    <w:basedOn w:val="9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8">
    <w:name w:val="Grid Table 2"/>
    <w:basedOn w:val="9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9">
    <w:name w:val="Grid Table 2 - Accent 1"/>
    <w:basedOn w:val="9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0">
    <w:name w:val="Grid Table 2 - Accent 2"/>
    <w:basedOn w:val="9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2 - Accent 3"/>
    <w:basedOn w:val="9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2 - Accent 4"/>
    <w:basedOn w:val="9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2 - Accent 5"/>
    <w:basedOn w:val="9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4">
    <w:name w:val="Grid Table 2 - Accent 6"/>
    <w:basedOn w:val="9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5">
    <w:name w:val="Grid Table 3"/>
    <w:basedOn w:val="9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1"/>
    <w:basedOn w:val="9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2"/>
    <w:basedOn w:val="9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3"/>
    <w:basedOn w:val="9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4"/>
    <w:basedOn w:val="9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5"/>
    <w:basedOn w:val="9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6"/>
    <w:basedOn w:val="9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4"/>
    <w:basedOn w:val="9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name w:val="Grid Table 4 - Accent 1"/>
    <w:basedOn w:val="91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4">
    <w:name w:val="Grid Table 4 - Accent 2"/>
    <w:basedOn w:val="91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5">
    <w:name w:val="Grid Table 4 - Accent 3"/>
    <w:basedOn w:val="91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6">
    <w:name w:val="Grid Table 4 - Accent 4"/>
    <w:basedOn w:val="91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7">
    <w:name w:val="Grid Table 4 - Accent 5"/>
    <w:basedOn w:val="91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8">
    <w:name w:val="Grid Table 4 - Accent 6"/>
    <w:basedOn w:val="91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9">
    <w:name w:val="Grid Table 5 Dark"/>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0">
    <w:name w:val="Grid Table 5 Dark- Accent 1"/>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1">
    <w:name w:val="Grid Table 5 Dark - Accent 2"/>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2">
    <w:name w:val="Grid Table 5 Dark - Accent 3"/>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3">
    <w:name w:val="Grid Table 5 Dark- Accent 4"/>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4">
    <w:name w:val="Grid Table 5 Dark - Accent 5"/>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5">
    <w:name w:val="Grid Table 5 Dark - Accent 6"/>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6">
    <w:name w:val="Grid Table 6 Colorful"/>
    <w:basedOn w:val="9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7">
    <w:name w:val="Grid Table 6 Colorful - Accent 1"/>
    <w:basedOn w:val="91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8">
    <w:name w:val="Grid Table 6 Colorful - Accent 2"/>
    <w:basedOn w:val="9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9">
    <w:name w:val="Grid Table 6 Colorful - Accent 3"/>
    <w:basedOn w:val="91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0">
    <w:name w:val="Grid Table 6 Colorful - Accent 4"/>
    <w:basedOn w:val="9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1">
    <w:name w:val="Grid Table 6 Colorful - Accent 5"/>
    <w:basedOn w:val="91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2">
    <w:name w:val="Grid Table 6 Colorful - Accent 6"/>
    <w:basedOn w:val="91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3">
    <w:name w:val="Grid Table 7 Colorful"/>
    <w:basedOn w:val="9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4">
    <w:name w:val="Grid Table 7 Colorful - Accent 1"/>
    <w:basedOn w:val="91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5">
    <w:name w:val="Grid Table 7 Colorful - Accent 2"/>
    <w:basedOn w:val="91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6">
    <w:name w:val="Grid Table 7 Colorful - Accent 3"/>
    <w:basedOn w:val="91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7">
    <w:name w:val="Grid Table 7 Colorful - Accent 4"/>
    <w:basedOn w:val="91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8">
    <w:name w:val="Grid Table 7 Colorful - Accent 5"/>
    <w:basedOn w:val="91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9">
    <w:name w:val="Grid Table 7 Colorful - Accent 6"/>
    <w:basedOn w:val="91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0">
    <w:name w:val="List Table 1 Light"/>
    <w:basedOn w:val="9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name w:val="List Table 1 Light - Accent 1"/>
    <w:basedOn w:val="91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2">
    <w:name w:val="List Table 1 Light - Accent 2"/>
    <w:basedOn w:val="91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3">
    <w:name w:val="List Table 1 Light - Accent 3"/>
    <w:basedOn w:val="91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4">
    <w:name w:val="List Table 1 Light - Accent 4"/>
    <w:basedOn w:val="91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5">
    <w:name w:val="List Table 1 Light - Accent 5"/>
    <w:basedOn w:val="91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6">
    <w:name w:val="List Table 1 Light - Accent 6"/>
    <w:basedOn w:val="91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7">
    <w:name w:val="List Table 2"/>
    <w:basedOn w:val="9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8">
    <w:name w:val="List Table 2 - Accent 1"/>
    <w:basedOn w:val="91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9">
    <w:name w:val="List Table 2 - Accent 2"/>
    <w:basedOn w:val="91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0">
    <w:name w:val="List Table 2 - Accent 3"/>
    <w:basedOn w:val="91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1">
    <w:name w:val="List Table 2 - Accent 4"/>
    <w:basedOn w:val="91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2">
    <w:name w:val="List Table 2 - Accent 5"/>
    <w:basedOn w:val="91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3">
    <w:name w:val="List Table 2 - Accent 6"/>
    <w:basedOn w:val="91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4">
    <w:name w:val="List Table 3"/>
    <w:basedOn w:val="9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5">
    <w:name w:val="List Table 3 - Accent 1"/>
    <w:basedOn w:val="91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6">
    <w:name w:val="List Table 3 - Accent 2"/>
    <w:basedOn w:val="9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7">
    <w:name w:val="List Table 3 - Accent 3"/>
    <w:basedOn w:val="91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8">
    <w:name w:val="List Table 3 - Accent 4"/>
    <w:basedOn w:val="9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9">
    <w:name w:val="List Table 3 - Accent 5"/>
    <w:basedOn w:val="91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0">
    <w:name w:val="List Table 3 - Accent 6"/>
    <w:basedOn w:val="91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1">
    <w:name w:val="List Table 4"/>
    <w:basedOn w:val="9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2">
    <w:name w:val="List Table 4 - Accent 1"/>
    <w:basedOn w:val="91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3">
    <w:name w:val="List Table 4 - Accent 2"/>
    <w:basedOn w:val="91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4">
    <w:name w:val="List Table 4 - Accent 3"/>
    <w:basedOn w:val="91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5">
    <w:name w:val="List Table 4 - Accent 4"/>
    <w:basedOn w:val="91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6">
    <w:name w:val="List Table 4 - Accent 5"/>
    <w:basedOn w:val="91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7">
    <w:name w:val="List Table 4 - Accent 6"/>
    <w:basedOn w:val="91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8">
    <w:name w:val="List Table 5 Dark"/>
    <w:basedOn w:val="9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1"/>
    <w:basedOn w:val="91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2"/>
    <w:basedOn w:val="91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3"/>
    <w:basedOn w:val="91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4"/>
    <w:basedOn w:val="91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5"/>
    <w:basedOn w:val="91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6"/>
    <w:basedOn w:val="91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6 Colorful"/>
    <w:basedOn w:val="9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6">
    <w:name w:val="List Table 6 Colorful - Accent 1"/>
    <w:basedOn w:val="91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7">
    <w:name w:val="List Table 6 Colorful - Accent 2"/>
    <w:basedOn w:val="91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8">
    <w:name w:val="List Table 6 Colorful - Accent 3"/>
    <w:basedOn w:val="91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9">
    <w:name w:val="List Table 6 Colorful - Accent 4"/>
    <w:basedOn w:val="91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0">
    <w:name w:val="List Table 6 Colorful - Accent 5"/>
    <w:basedOn w:val="91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1">
    <w:name w:val="List Table 6 Colorful - Accent 6"/>
    <w:basedOn w:val="91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2">
    <w:name w:val="List Table 7 Colorful"/>
    <w:basedOn w:val="9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3">
    <w:name w:val="List Table 7 Colorful - Accent 1"/>
    <w:basedOn w:val="91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4">
    <w:name w:val="List Table 7 Colorful - Accent 2"/>
    <w:basedOn w:val="91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5">
    <w:name w:val="List Table 7 Colorful - Accent 3"/>
    <w:basedOn w:val="91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6">
    <w:name w:val="List Table 7 Colorful - Accent 4"/>
    <w:basedOn w:val="91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7">
    <w:name w:val="List Table 7 Colorful - Accent 5"/>
    <w:basedOn w:val="91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8">
    <w:name w:val="List Table 7 Colorful - Accent 6"/>
    <w:basedOn w:val="91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9">
    <w:name w:val="Lined - Accent"/>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0">
    <w:name w:val="Lined - Accent 1"/>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1">
    <w:name w:val="Lined - Accent 2"/>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2">
    <w:name w:val="Lined - Accent 3"/>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3">
    <w:name w:val="Lined - Accent 4"/>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4">
    <w:name w:val="Lined - Accent 5"/>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5">
    <w:name w:val="Lined - Accent 6"/>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6">
    <w:name w:val="Bordered &amp; Lined - Accent"/>
    <w:basedOn w:val="91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7">
    <w:name w:val="Bordered &amp; Lined - Accent 1"/>
    <w:basedOn w:val="91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8">
    <w:name w:val="Bordered &amp; Lined - Accent 2"/>
    <w:basedOn w:val="91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9">
    <w:name w:val="Bordered &amp; Lined - Accent 3"/>
    <w:basedOn w:val="91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0">
    <w:name w:val="Bordered &amp; Lined - Accent 4"/>
    <w:basedOn w:val="91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1">
    <w:name w:val="Bordered &amp; Lined - Accent 5"/>
    <w:basedOn w:val="91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2">
    <w:name w:val="Bordered &amp; Lined - Accent 6"/>
    <w:basedOn w:val="91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3">
    <w:name w:val="Bordered"/>
    <w:basedOn w:val="91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4">
    <w:name w:val="Bordered - Accent 1"/>
    <w:basedOn w:val="9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5">
    <w:name w:val="Bordered - Accent 2"/>
    <w:basedOn w:val="9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6">
    <w:name w:val="Bordered - Accent 3"/>
    <w:basedOn w:val="9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7">
    <w:name w:val="Bordered - Accent 4"/>
    <w:basedOn w:val="9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8">
    <w:name w:val="Bordered - Accent 5"/>
    <w:basedOn w:val="9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9">
    <w:name w:val="Bordered - Accent 6"/>
    <w:basedOn w:val="9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0">
    <w:name w:val="Footnote Text Char"/>
    <w:link w:val="929"/>
    <w:uiPriority w:val="99"/>
    <w:rPr>
      <w:sz w:val="18"/>
    </w:rPr>
  </w:style>
  <w:style w:type="character" w:styleId="891">
    <w:name w:val="footnote reference"/>
    <w:basedOn w:val="911"/>
    <w:uiPriority w:val="99"/>
    <w:unhideWhenUsed/>
    <w:rPr>
      <w:vertAlign w:val="superscript"/>
    </w:rPr>
  </w:style>
  <w:style w:type="paragraph" w:styleId="892">
    <w:name w:val="endnote text"/>
    <w:basedOn w:val="905"/>
    <w:link w:val="893"/>
    <w:uiPriority w:val="99"/>
    <w:semiHidden/>
    <w:unhideWhenUsed/>
    <w:pPr>
      <w:spacing w:after="0" w:line="240" w:lineRule="auto"/>
    </w:pPr>
    <w:rPr>
      <w:sz w:val="20"/>
    </w:rPr>
  </w:style>
  <w:style w:type="character" w:styleId="893">
    <w:name w:val="Endnote Text Char"/>
    <w:link w:val="892"/>
    <w:uiPriority w:val="99"/>
    <w:rPr>
      <w:sz w:val="20"/>
    </w:rPr>
  </w:style>
  <w:style w:type="character" w:styleId="894">
    <w:name w:val="endnote reference"/>
    <w:basedOn w:val="911"/>
    <w:uiPriority w:val="99"/>
    <w:semiHidden/>
    <w:unhideWhenUsed/>
    <w:rPr>
      <w:vertAlign w:val="superscript"/>
    </w:rPr>
  </w:style>
  <w:style w:type="paragraph" w:styleId="895">
    <w:name w:val="toc 2"/>
    <w:basedOn w:val="905"/>
    <w:next w:val="905"/>
    <w:uiPriority w:val="39"/>
    <w:unhideWhenUsed/>
    <w:pPr>
      <w:ind w:left="283" w:right="0" w:firstLine="0"/>
      <w:spacing w:after="57"/>
    </w:pPr>
  </w:style>
  <w:style w:type="paragraph" w:styleId="896">
    <w:name w:val="toc 3"/>
    <w:basedOn w:val="905"/>
    <w:next w:val="905"/>
    <w:uiPriority w:val="39"/>
    <w:unhideWhenUsed/>
    <w:pPr>
      <w:ind w:left="567" w:right="0" w:firstLine="0"/>
      <w:spacing w:after="57"/>
    </w:pPr>
  </w:style>
  <w:style w:type="paragraph" w:styleId="897">
    <w:name w:val="toc 4"/>
    <w:basedOn w:val="905"/>
    <w:next w:val="905"/>
    <w:uiPriority w:val="39"/>
    <w:unhideWhenUsed/>
    <w:pPr>
      <w:ind w:left="850" w:right="0" w:firstLine="0"/>
      <w:spacing w:after="57"/>
    </w:pPr>
  </w:style>
  <w:style w:type="paragraph" w:styleId="898">
    <w:name w:val="toc 5"/>
    <w:basedOn w:val="905"/>
    <w:next w:val="905"/>
    <w:uiPriority w:val="39"/>
    <w:unhideWhenUsed/>
    <w:pPr>
      <w:ind w:left="1134" w:right="0" w:firstLine="0"/>
      <w:spacing w:after="57"/>
    </w:pPr>
  </w:style>
  <w:style w:type="paragraph" w:styleId="899">
    <w:name w:val="toc 6"/>
    <w:basedOn w:val="905"/>
    <w:next w:val="905"/>
    <w:uiPriority w:val="39"/>
    <w:unhideWhenUsed/>
    <w:pPr>
      <w:ind w:left="1417" w:right="0" w:firstLine="0"/>
      <w:spacing w:after="57"/>
    </w:pPr>
  </w:style>
  <w:style w:type="paragraph" w:styleId="900">
    <w:name w:val="toc 7"/>
    <w:basedOn w:val="905"/>
    <w:next w:val="905"/>
    <w:uiPriority w:val="39"/>
    <w:unhideWhenUsed/>
    <w:pPr>
      <w:ind w:left="1701" w:right="0" w:firstLine="0"/>
      <w:spacing w:after="57"/>
    </w:pPr>
  </w:style>
  <w:style w:type="paragraph" w:styleId="901">
    <w:name w:val="toc 8"/>
    <w:basedOn w:val="905"/>
    <w:next w:val="905"/>
    <w:uiPriority w:val="39"/>
    <w:unhideWhenUsed/>
    <w:pPr>
      <w:ind w:left="1984" w:right="0" w:firstLine="0"/>
      <w:spacing w:after="57"/>
    </w:pPr>
  </w:style>
  <w:style w:type="paragraph" w:styleId="902">
    <w:name w:val="toc 9"/>
    <w:basedOn w:val="905"/>
    <w:next w:val="905"/>
    <w:uiPriority w:val="39"/>
    <w:unhideWhenUsed/>
    <w:pPr>
      <w:ind w:left="2268" w:right="0" w:firstLine="0"/>
      <w:spacing w:after="57"/>
    </w:pPr>
  </w:style>
  <w:style w:type="paragraph" w:styleId="903">
    <w:name w:val="TOC Heading"/>
    <w:uiPriority w:val="39"/>
    <w:unhideWhenUsed/>
  </w:style>
  <w:style w:type="paragraph" w:styleId="904">
    <w:name w:val="table of figures"/>
    <w:basedOn w:val="905"/>
    <w:next w:val="905"/>
    <w:uiPriority w:val="99"/>
    <w:unhideWhenUsed/>
    <w:pPr>
      <w:spacing w:after="0" w:afterAutospacing="0"/>
    </w:pPr>
  </w:style>
  <w:style w:type="paragraph" w:styleId="905" w:default="1">
    <w:name w:val="Normal"/>
    <w:qFormat/>
    <w:pPr>
      <w:jc w:val="both"/>
      <w:widowControl w:val="off"/>
    </w:pPr>
    <w:rPr>
      <w:sz w:val="21"/>
      <w:szCs w:val="24"/>
    </w:rPr>
  </w:style>
  <w:style w:type="paragraph" w:styleId="906">
    <w:name w:val="Heading 1"/>
    <w:basedOn w:val="905"/>
    <w:next w:val="905"/>
    <w:link w:val="947"/>
    <w:qFormat/>
    <w:pPr>
      <w:keepLines/>
      <w:keepNext/>
      <w:spacing w:before="340" w:after="330" w:line="578" w:lineRule="auto"/>
      <w:outlineLvl w:val="0"/>
    </w:pPr>
    <w:rPr>
      <w:b/>
      <w:bCs/>
      <w:sz w:val="44"/>
      <w:szCs w:val="44"/>
    </w:rPr>
  </w:style>
  <w:style w:type="paragraph" w:styleId="907">
    <w:name w:val="Heading 2"/>
    <w:basedOn w:val="905"/>
    <w:next w:val="905"/>
    <w:link w:val="948"/>
    <w:qFormat/>
    <w:pPr>
      <w:keepLines/>
      <w:keepNext/>
      <w:spacing w:before="260" w:after="260" w:line="416" w:lineRule="auto"/>
      <w:outlineLvl w:val="1"/>
    </w:pPr>
    <w:rPr>
      <w:rFonts w:ascii="Cambria" w:hAnsi="Cambria"/>
      <w:b/>
      <w:bCs/>
      <w:sz w:val="32"/>
      <w:szCs w:val="32"/>
    </w:rPr>
  </w:style>
  <w:style w:type="paragraph" w:styleId="908">
    <w:name w:val="Heading 3"/>
    <w:basedOn w:val="905"/>
    <w:next w:val="914"/>
    <w:link w:val="944"/>
    <w:qFormat/>
    <w:pPr>
      <w:keepLines/>
      <w:keepNext/>
      <w:spacing w:before="260" w:after="260" w:line="416" w:lineRule="auto"/>
      <w:outlineLvl w:val="2"/>
    </w:pPr>
    <w:rPr>
      <w:b/>
      <w:bCs/>
      <w:sz w:val="32"/>
      <w:szCs w:val="32"/>
    </w:rPr>
  </w:style>
  <w:style w:type="paragraph" w:styleId="909">
    <w:name w:val="Heading 4"/>
    <w:basedOn w:val="905"/>
    <w:next w:val="905"/>
    <w:link w:val="957"/>
    <w:qFormat/>
    <w:pPr>
      <w:keepNext/>
      <w:spacing w:before="240" w:after="60"/>
      <w:outlineLvl w:val="3"/>
    </w:pPr>
    <w:rPr>
      <w:b/>
      <w:bCs/>
      <w:sz w:val="28"/>
      <w:szCs w:val="28"/>
    </w:rPr>
  </w:style>
  <w:style w:type="paragraph" w:styleId="910">
    <w:name w:val="Heading 5"/>
    <w:basedOn w:val="905"/>
    <w:next w:val="905"/>
    <w:link w:val="952"/>
    <w:qFormat/>
    <w:pPr>
      <w:spacing w:before="240" w:after="60"/>
      <w:outlineLvl w:val="4"/>
    </w:pPr>
    <w:rPr>
      <w:b/>
      <w:bCs/>
      <w:i/>
      <w:iCs/>
      <w:sz w:val="26"/>
      <w:szCs w:val="26"/>
    </w:rPr>
  </w:style>
  <w:style w:type="character" w:styleId="911" w:default="1">
    <w:name w:val="Default Paragraph Font"/>
    <w:uiPriority w:val="1"/>
    <w:semiHidden/>
    <w:unhideWhenUsed/>
  </w:style>
  <w:style w:type="table" w:styleId="912" w:default="1">
    <w:name w:val="Normal Table"/>
    <w:uiPriority w:val="99"/>
    <w:semiHidden/>
    <w:unhideWhenUsed/>
    <w:qFormat/>
    <w:tblPr>
      <w:tblInd w:w="0" w:type="dxa"/>
      <w:tblCellMar>
        <w:left w:w="108" w:type="dxa"/>
        <w:top w:w="0" w:type="dxa"/>
        <w:right w:w="108" w:type="dxa"/>
        <w:bottom w:w="0" w:type="dxa"/>
      </w:tblCellMar>
    </w:tblPr>
  </w:style>
  <w:style w:type="numbering" w:styleId="913" w:default="1">
    <w:name w:val="No List"/>
    <w:uiPriority w:val="99"/>
    <w:semiHidden/>
    <w:unhideWhenUsed/>
  </w:style>
  <w:style w:type="paragraph" w:styleId="914">
    <w:name w:val="Normal Indent"/>
    <w:basedOn w:val="905"/>
    <w:next w:val="905"/>
    <w:link w:val="951"/>
    <w:qFormat/>
    <w:pPr>
      <w:ind w:firstLine="420"/>
      <w:jc w:val="left"/>
      <w:widowControl/>
    </w:pPr>
    <w:rPr>
      <w:rFonts w:eastAsia="楷体_GB2312"/>
      <w:sz w:val="24"/>
      <w:szCs w:val="20"/>
    </w:rPr>
  </w:style>
  <w:style w:type="paragraph" w:styleId="915">
    <w:name w:val="Document Map"/>
    <w:basedOn w:val="905"/>
    <w:semiHidden/>
    <w:qFormat/>
    <w:pPr>
      <w:shd w:val="clear" w:color="auto" w:fill="000080"/>
    </w:pPr>
  </w:style>
  <w:style w:type="paragraph" w:styleId="916">
    <w:name w:val="annotation text"/>
    <w:basedOn w:val="905"/>
    <w:link w:val="965"/>
    <w:uiPriority w:val="99"/>
    <w:qFormat/>
    <w:pPr>
      <w:jc w:val="left"/>
    </w:pPr>
  </w:style>
  <w:style w:type="paragraph" w:styleId="917">
    <w:name w:val="Body Text"/>
    <w:basedOn w:val="905"/>
    <w:qFormat/>
    <w:pPr>
      <w:spacing w:after="120"/>
    </w:pPr>
  </w:style>
  <w:style w:type="paragraph" w:styleId="918">
    <w:name w:val="Body Text Indent"/>
    <w:basedOn w:val="905"/>
    <w:link w:val="994"/>
    <w:qFormat/>
    <w:pPr>
      <w:ind w:left="420"/>
      <w:spacing w:after="120"/>
    </w:pPr>
  </w:style>
  <w:style w:type="paragraph" w:styleId="919">
    <w:name w:val="Block Text"/>
    <w:basedOn w:val="906"/>
    <w:next w:val="905"/>
    <w:qFormat/>
    <w:pPr>
      <w:ind w:left="630" w:right="-609" w:firstLine="420"/>
      <w:spacing w:line="360" w:lineRule="auto"/>
    </w:pPr>
    <w:rPr>
      <w:rFonts w:hint="eastAsia" w:ascii="仿宋_GB2312" w:eastAsia="仿宋_GB2312"/>
      <w:szCs w:val="20"/>
    </w:rPr>
  </w:style>
  <w:style w:type="paragraph" w:styleId="920">
    <w:name w:val="Plain Text"/>
    <w:basedOn w:val="905"/>
    <w:link w:val="950"/>
    <w:qFormat/>
    <w:pPr>
      <w:jc w:val="left"/>
      <w:widowControl/>
    </w:pPr>
    <w:rPr>
      <w:rFonts w:ascii="宋体" w:hAnsi="Courier New" w:eastAsia="楷体_GB2312"/>
      <w:sz w:val="26"/>
    </w:rPr>
  </w:style>
  <w:style w:type="paragraph" w:styleId="921">
    <w:name w:val="Date"/>
    <w:basedOn w:val="905"/>
    <w:next w:val="905"/>
    <w:link w:val="966"/>
    <w:qFormat/>
    <w:pPr>
      <w:ind w:left="100"/>
    </w:pPr>
    <w:rPr>
      <w:sz w:val="36"/>
      <w:szCs w:val="20"/>
    </w:rPr>
  </w:style>
  <w:style w:type="paragraph" w:styleId="922">
    <w:name w:val="Body Text Indent 2"/>
    <w:basedOn w:val="905"/>
    <w:qFormat/>
    <w:pPr>
      <w:ind w:left="420"/>
      <w:spacing w:after="120" w:line="480" w:lineRule="auto"/>
    </w:pPr>
  </w:style>
  <w:style w:type="paragraph" w:styleId="923">
    <w:name w:val="Balloon Text"/>
    <w:basedOn w:val="905"/>
    <w:semiHidden/>
    <w:qFormat/>
    <w:rPr>
      <w:sz w:val="18"/>
      <w:szCs w:val="18"/>
    </w:rPr>
  </w:style>
  <w:style w:type="paragraph" w:styleId="924">
    <w:name w:val="Footer"/>
    <w:basedOn w:val="905"/>
    <w:link w:val="955"/>
    <w:qFormat/>
    <w:pPr>
      <w:jc w:val="left"/>
      <w:tabs>
        <w:tab w:val="center" w:pos="4153" w:leader="none"/>
        <w:tab w:val="right" w:pos="8306" w:leader="none"/>
      </w:tabs>
    </w:pPr>
    <w:rPr>
      <w:sz w:val="18"/>
      <w:szCs w:val="18"/>
    </w:rPr>
  </w:style>
  <w:style w:type="paragraph" w:styleId="925">
    <w:name w:val="envelope return"/>
    <w:basedOn w:val="905"/>
    <w:qFormat/>
    <w:rPr>
      <w:rFonts w:ascii="Arial" w:hAnsi="Arial" w:eastAsia="楷体_GB2312"/>
      <w:sz w:val="26"/>
      <w:szCs w:val="20"/>
    </w:rPr>
  </w:style>
  <w:style w:type="paragraph" w:styleId="926">
    <w:name w:val="Header"/>
    <w:basedOn w:val="905"/>
    <w:link w:val="961"/>
    <w:uiPriority w:val="99"/>
    <w:qFormat/>
    <w:pPr>
      <w:jc w:val="center"/>
      <w:tabs>
        <w:tab w:val="center" w:pos="4153" w:leader="none"/>
        <w:tab w:val="right" w:pos="8306" w:leader="none"/>
      </w:tabs>
      <w:pBdr>
        <w:bottom w:val="single" w:color="auto" w:sz="6" w:space="1"/>
      </w:pBdr>
    </w:pPr>
    <w:rPr>
      <w:sz w:val="18"/>
      <w:szCs w:val="18"/>
    </w:rPr>
  </w:style>
  <w:style w:type="paragraph" w:styleId="927">
    <w:name w:val="toc 1"/>
    <w:basedOn w:val="905"/>
    <w:next w:val="905"/>
    <w:semiHidden/>
    <w:qFormat/>
    <w:pPr>
      <w:jc w:val="left"/>
    </w:pPr>
    <w:rPr>
      <w:rFonts w:eastAsia="楷体_GB2312"/>
      <w:sz w:val="24"/>
      <w:szCs w:val="20"/>
    </w:rPr>
  </w:style>
  <w:style w:type="paragraph" w:styleId="928">
    <w:name w:val="Subtitle"/>
    <w:basedOn w:val="905"/>
    <w:next w:val="905"/>
    <w:qFormat/>
    <w:pPr>
      <w:jc w:val="center"/>
      <w:spacing w:before="240" w:after="60" w:line="312" w:lineRule="auto"/>
      <w:outlineLvl w:val="1"/>
    </w:pPr>
    <w:rPr>
      <w:rFonts w:ascii="宋体" w:hAnsi="Courier New" w:eastAsia="楷体_GB2312"/>
      <w:sz w:val="26"/>
      <w:szCs w:val="20"/>
    </w:rPr>
  </w:style>
  <w:style w:type="paragraph" w:styleId="929">
    <w:name w:val="footnote text"/>
    <w:basedOn w:val="906"/>
    <w:next w:val="919"/>
    <w:qFormat/>
    <w:pPr>
      <w:ind w:firstLine="3584"/>
      <w:spacing w:before="0" w:after="0" w:line="360" w:lineRule="auto"/>
    </w:pPr>
  </w:style>
  <w:style w:type="paragraph" w:styleId="930">
    <w:name w:val="Body Text Indent 3"/>
    <w:basedOn w:val="905"/>
    <w:qFormat/>
    <w:pPr>
      <w:ind w:firstLine="480"/>
      <w:jc w:val="left"/>
      <w:spacing w:line="440" w:lineRule="atLeast"/>
    </w:pPr>
    <w:rPr>
      <w:sz w:val="24"/>
    </w:rPr>
  </w:style>
  <w:style w:type="paragraph" w:styleId="931">
    <w:name w:val="HTML Preformatted"/>
    <w:basedOn w:val="905"/>
    <w:uiPriority w:val="99"/>
    <w:semiHidden/>
    <w:unhideWhenUsed/>
    <w:qFormat/>
    <w:rPr>
      <w:rFonts w:ascii="Courier New" w:hAnsi="Courier New" w:cs="Courier New"/>
      <w:sz w:val="20"/>
      <w:szCs w:val="20"/>
    </w:rPr>
  </w:style>
  <w:style w:type="paragraph" w:styleId="932">
    <w:name w:val="Normal (Web)"/>
    <w:basedOn w:val="905"/>
    <w:qFormat/>
    <w:pPr>
      <w:jc w:val="left"/>
      <w:spacing w:before="100" w:beforeAutospacing="1" w:after="100" w:afterAutospacing="1"/>
      <w:widowControl/>
    </w:pPr>
    <w:rPr>
      <w:rFonts w:ascii="宋体" w:hAnsi="宋体" w:cs="宋体"/>
      <w:sz w:val="24"/>
    </w:rPr>
  </w:style>
  <w:style w:type="paragraph" w:styleId="933">
    <w:name w:val="Title"/>
    <w:basedOn w:val="905"/>
    <w:link w:val="958"/>
    <w:qFormat/>
    <w:pPr>
      <w:numPr>
        <w:numId w:val="1"/>
      </w:numPr>
      <w:jc w:val="center"/>
      <w:spacing w:before="240" w:after="60"/>
      <w:tabs>
        <w:tab w:val="left" w:pos="432" w:leader="none"/>
      </w:tabs>
      <w:outlineLvl w:val="0"/>
    </w:pPr>
    <w:rPr>
      <w:rFonts w:ascii="Arial" w:hAnsi="Arial"/>
      <w:b/>
      <w:bCs/>
      <w:sz w:val="32"/>
      <w:szCs w:val="32"/>
    </w:rPr>
  </w:style>
  <w:style w:type="paragraph" w:styleId="934">
    <w:name w:val="annotation subject"/>
    <w:basedOn w:val="916"/>
    <w:next w:val="916"/>
    <w:semiHidden/>
    <w:qFormat/>
    <w:rPr>
      <w:b/>
      <w:bCs/>
    </w:rPr>
  </w:style>
  <w:style w:type="paragraph" w:styleId="935">
    <w:name w:val="Body Text First Indent"/>
    <w:basedOn w:val="917"/>
    <w:qFormat/>
    <w:pPr>
      <w:ind w:firstLine="420"/>
    </w:pPr>
    <w:rPr>
      <w:sz w:val="26"/>
    </w:rPr>
  </w:style>
  <w:style w:type="paragraph" w:styleId="936">
    <w:name w:val="Body Text First Indent 2"/>
    <w:basedOn w:val="918"/>
    <w:qFormat/>
    <w:pPr>
      <w:ind w:firstLine="420"/>
    </w:pPr>
  </w:style>
  <w:style w:type="table" w:styleId="937">
    <w:name w:val="Table Grid"/>
    <w:basedOn w:val="912"/>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8">
    <w:name w:val="Strong"/>
    <w:basedOn w:val="911"/>
    <w:qFormat/>
    <w:rPr>
      <w:b/>
      <w:bCs/>
    </w:rPr>
  </w:style>
  <w:style w:type="character" w:styleId="939">
    <w:name w:val="page number"/>
    <w:basedOn w:val="911"/>
    <w:qFormat/>
  </w:style>
  <w:style w:type="character" w:styleId="940">
    <w:name w:val="FollowedHyperlink"/>
    <w:basedOn w:val="911"/>
    <w:semiHidden/>
    <w:unhideWhenUsed/>
    <w:qFormat/>
    <w:rPr>
      <w:color w:val="333333"/>
      <w:u w:val="none"/>
    </w:rPr>
  </w:style>
  <w:style w:type="character" w:styleId="941">
    <w:name w:val="Emphasis"/>
    <w:qFormat/>
    <w:rPr>
      <w:i/>
      <w:iCs/>
    </w:rPr>
  </w:style>
  <w:style w:type="character" w:styleId="942">
    <w:name w:val="Hyperlink"/>
    <w:qFormat/>
    <w:rPr>
      <w:color w:val="000000"/>
      <w:u w:val="none"/>
    </w:rPr>
  </w:style>
  <w:style w:type="character" w:styleId="943">
    <w:name w:val="annotation reference"/>
    <w:uiPriority w:val="99"/>
    <w:qFormat/>
    <w:rPr>
      <w:sz w:val="21"/>
      <w:szCs w:val="21"/>
    </w:rPr>
  </w:style>
  <w:style w:type="character" w:styleId="944" w:customStyle="1">
    <w:name w:val="标题 3 Char"/>
    <w:link w:val="908"/>
    <w:qFormat/>
    <w:rPr>
      <w:b/>
      <w:bCs/>
      <w:sz w:val="32"/>
      <w:szCs w:val="32"/>
    </w:rPr>
  </w:style>
  <w:style w:type="paragraph" w:styleId="945" w:customStyle="1">
    <w:name w:val="段"/>
    <w:next w:val="905"/>
    <w:qFormat/>
    <w:pPr>
      <w:ind w:firstLine="200"/>
      <w:jc w:val="both"/>
    </w:pPr>
    <w:rPr>
      <w:rFonts w:ascii="宋体"/>
      <w:sz w:val="21"/>
    </w:rPr>
  </w:style>
  <w:style w:type="paragraph" w:styleId="946" w:customStyle="1">
    <w:name w:val="首行缩进"/>
    <w:basedOn w:val="905"/>
    <w:qFormat/>
    <w:pPr>
      <w:ind w:firstLine="480"/>
      <w:jc w:val="left"/>
      <w:spacing w:line="360" w:lineRule="auto"/>
    </w:pPr>
    <w:rPr>
      <w:rFonts w:ascii="宋体" w:hAnsi="宋体"/>
      <w:sz w:val="24"/>
    </w:rPr>
  </w:style>
  <w:style w:type="character" w:styleId="947" w:customStyle="1">
    <w:name w:val="标题 1 Char"/>
    <w:link w:val="906"/>
    <w:qFormat/>
    <w:rPr>
      <w:b/>
      <w:bCs/>
      <w:sz w:val="44"/>
      <w:szCs w:val="44"/>
    </w:rPr>
  </w:style>
  <w:style w:type="character" w:styleId="948" w:customStyle="1">
    <w:name w:val="标题 2 Char"/>
    <w:link w:val="907"/>
    <w:qFormat/>
    <w:rPr>
      <w:rFonts w:ascii="Cambria" w:hAnsi="Cambria"/>
      <w:b/>
      <w:bCs/>
      <w:sz w:val="32"/>
      <w:szCs w:val="32"/>
    </w:rPr>
  </w:style>
  <w:style w:type="paragraph" w:styleId="949" w:customStyle="1">
    <w:name w:val="正文 A"/>
    <w:next w:val="945"/>
    <w:qFormat/>
    <w:pPr>
      <w:jc w:val="both"/>
      <w:widowControl w:val="off"/>
      <w:framePr w:wrap="around" w:hAnchor="text" w:yAlign="top"/>
    </w:pPr>
    <w:rPr>
      <w:rFonts w:ascii="Calibri" w:hAnsi="Calibri" w:eastAsia="Times New Roman"/>
      <w:color w:val="000000"/>
      <w:sz w:val="21"/>
      <w:szCs w:val="21"/>
    </w:rPr>
  </w:style>
  <w:style w:type="character" w:styleId="950" w:customStyle="1">
    <w:name w:val="纯文本 Char"/>
    <w:link w:val="920"/>
    <w:qFormat/>
    <w:rPr>
      <w:rFonts w:ascii="宋体" w:hAnsi="Courier New" w:eastAsia="楷体_GB2312"/>
      <w:sz w:val="26"/>
      <w:szCs w:val="24"/>
      <w:lang w:val="en-US" w:eastAsia="zh-CN" w:bidi="ar-SA"/>
    </w:rPr>
  </w:style>
  <w:style w:type="character" w:styleId="951" w:customStyle="1">
    <w:name w:val="正文缩进 Char"/>
    <w:link w:val="914"/>
    <w:qFormat/>
    <w:rPr>
      <w:rFonts w:eastAsia="楷体_GB2312"/>
      <w:sz w:val="24"/>
      <w:lang w:val="en-US" w:eastAsia="zh-CN" w:bidi="ar-SA"/>
    </w:rPr>
  </w:style>
  <w:style w:type="character" w:styleId="952" w:customStyle="1">
    <w:name w:val="标题 5 Char"/>
    <w:link w:val="910"/>
    <w:qFormat/>
    <w:rPr>
      <w:rFonts w:eastAsia="宋体"/>
      <w:b/>
      <w:bCs/>
      <w:i/>
      <w:iCs/>
      <w:sz w:val="26"/>
      <w:szCs w:val="26"/>
      <w:lang w:val="en-US" w:eastAsia="zh-CN" w:bidi="ar-SA"/>
    </w:rPr>
  </w:style>
  <w:style w:type="character" w:styleId="953" w:customStyle="1">
    <w:name w:val="+正文 Char3"/>
    <w:link w:val="954"/>
    <w:qFormat/>
    <w:rPr>
      <w:rFonts w:eastAsia="宋体"/>
      <w:sz w:val="24"/>
      <w:lang w:val="en-US" w:eastAsia="zh-CN" w:bidi="ar-SA"/>
    </w:rPr>
  </w:style>
  <w:style w:type="paragraph" w:styleId="954" w:customStyle="1">
    <w:name w:val="+正文"/>
    <w:basedOn w:val="905"/>
    <w:link w:val="953"/>
    <w:qFormat/>
    <w:pPr>
      <w:ind w:firstLine="200"/>
      <w:spacing w:line="360" w:lineRule="auto"/>
    </w:pPr>
    <w:rPr>
      <w:sz w:val="24"/>
      <w:szCs w:val="20"/>
    </w:rPr>
  </w:style>
  <w:style w:type="character" w:styleId="955" w:customStyle="1">
    <w:name w:val="页脚 Char"/>
    <w:link w:val="924"/>
    <w:semiHidden/>
    <w:qFormat/>
    <w:rPr>
      <w:rFonts w:eastAsia="宋体"/>
      <w:sz w:val="18"/>
      <w:szCs w:val="18"/>
      <w:lang w:val="en-US" w:eastAsia="zh-CN" w:bidi="ar-SA"/>
    </w:rPr>
  </w:style>
  <w:style w:type="character" w:styleId="956" w:customStyle="1">
    <w:name w:val="Char Char8"/>
    <w:qFormat/>
    <w:rPr>
      <w:sz w:val="18"/>
    </w:rPr>
  </w:style>
  <w:style w:type="character" w:styleId="957" w:customStyle="1">
    <w:name w:val="标题 4 Char"/>
    <w:link w:val="909"/>
    <w:qFormat/>
    <w:rPr>
      <w:rFonts w:eastAsia="宋体"/>
      <w:b/>
      <w:bCs/>
      <w:sz w:val="28"/>
      <w:szCs w:val="28"/>
      <w:lang w:val="en-US" w:eastAsia="zh-CN" w:bidi="ar-SA"/>
    </w:rPr>
  </w:style>
  <w:style w:type="character" w:styleId="958" w:customStyle="1">
    <w:name w:val="标题 Char"/>
    <w:link w:val="933"/>
    <w:qFormat/>
    <w:rPr>
      <w:rFonts w:ascii="Arial" w:hAnsi="Arial"/>
      <w:b/>
      <w:bCs/>
      <w:sz w:val="32"/>
      <w:szCs w:val="32"/>
      <w:lang w:bidi="ar-SA"/>
    </w:rPr>
  </w:style>
  <w:style w:type="character" w:styleId="959" w:customStyle="1">
    <w:name w:val="文字正文主体 Char Char"/>
    <w:link w:val="960"/>
    <w:qFormat/>
    <w:rPr>
      <w:rFonts w:ascii="仿宋" w:hAnsi="仿宋" w:eastAsia="仿宋"/>
      <w:color w:val="3a3a3a"/>
      <w:sz w:val="28"/>
      <w:lang w:val="en-US" w:eastAsia="zh-CN" w:bidi="ar-SA"/>
    </w:rPr>
  </w:style>
  <w:style w:type="paragraph" w:styleId="960" w:customStyle="1">
    <w:name w:val="文字正文主体"/>
    <w:basedOn w:val="905"/>
    <w:link w:val="959"/>
    <w:qFormat/>
    <w:pPr>
      <w:ind w:firstLine="560"/>
      <w:spacing w:line="360" w:lineRule="auto"/>
      <w:tabs>
        <w:tab w:val="center" w:pos="2268" w:leader="none"/>
        <w:tab w:val="right" w:pos="7938" w:leader="none"/>
      </w:tabs>
    </w:pPr>
    <w:rPr>
      <w:rFonts w:ascii="仿宋" w:hAnsi="仿宋" w:eastAsia="仿宋"/>
      <w:color w:val="3a3a3a"/>
      <w:sz w:val="28"/>
      <w:szCs w:val="20"/>
    </w:rPr>
  </w:style>
  <w:style w:type="character" w:styleId="961" w:customStyle="1">
    <w:name w:val="页眉 Char"/>
    <w:link w:val="926"/>
    <w:uiPriority w:val="99"/>
    <w:qFormat/>
    <w:rPr>
      <w:rFonts w:eastAsia="宋体"/>
      <w:sz w:val="18"/>
      <w:szCs w:val="18"/>
      <w:lang w:val="en-US" w:eastAsia="zh-CN" w:bidi="ar-SA"/>
    </w:rPr>
  </w:style>
  <w:style w:type="character" w:styleId="962" w:customStyle="1">
    <w:name w:val="Char Char5"/>
    <w:qFormat/>
    <w:rPr>
      <w:sz w:val="24"/>
      <w:lang w:val="en-US" w:eastAsia="zh-CN"/>
    </w:rPr>
  </w:style>
  <w:style w:type="character" w:styleId="963" w:customStyle="1">
    <w:name w:val="Char Char11"/>
    <w:qFormat/>
    <w:rPr>
      <w:sz w:val="21"/>
    </w:rPr>
  </w:style>
  <w:style w:type="character" w:styleId="964" w:customStyle="1">
    <w:name w:val="c lh15"/>
    <w:basedOn w:val="911"/>
    <w:qFormat/>
  </w:style>
  <w:style w:type="character" w:styleId="965" w:customStyle="1">
    <w:name w:val="批注文字 Char"/>
    <w:link w:val="916"/>
    <w:qFormat/>
    <w:rPr>
      <w:rFonts w:eastAsia="宋体"/>
      <w:sz w:val="21"/>
      <w:szCs w:val="24"/>
      <w:lang w:val="en-US" w:eastAsia="zh-CN" w:bidi="ar-SA"/>
    </w:rPr>
  </w:style>
  <w:style w:type="character" w:styleId="966" w:customStyle="1">
    <w:name w:val="日期 Char"/>
    <w:link w:val="921"/>
    <w:qFormat/>
    <w:rPr>
      <w:sz w:val="36"/>
      <w:lang w:bidi="ar-SA"/>
    </w:rPr>
  </w:style>
  <w:style w:type="character" w:styleId="967" w:customStyle="1">
    <w:name w:val="Plain Text Char Char"/>
    <w:link w:val="968"/>
    <w:qFormat/>
    <w:rPr>
      <w:rFonts w:ascii="宋体" w:hAnsi="Courier New" w:eastAsia="楷体_GB2312"/>
      <w:sz w:val="28"/>
    </w:rPr>
  </w:style>
  <w:style w:type="paragraph" w:styleId="968" w:customStyle="1">
    <w:name w:val="纯文本1"/>
    <w:basedOn w:val="905"/>
    <w:link w:val="967"/>
    <w:qFormat/>
    <w:rPr>
      <w:rFonts w:ascii="宋体" w:hAnsi="Courier New" w:eastAsia="楷体_GB2312"/>
      <w:sz w:val="28"/>
      <w:szCs w:val="20"/>
    </w:rPr>
  </w:style>
  <w:style w:type="paragraph" w:styleId="969" w:customStyle="1">
    <w:name w:val="Char Char Char Char Char Char Char Char Char1 Char Char Char Char"/>
    <w:basedOn w:val="915"/>
    <w:qFormat/>
    <w:pPr>
      <w:spacing w:line="360" w:lineRule="auto"/>
    </w:pPr>
    <w:rPr>
      <w:rFonts w:eastAsia="楷体_GB2312"/>
      <w:sz w:val="26"/>
      <w:szCs w:val="20"/>
    </w:rPr>
  </w:style>
  <w:style w:type="paragraph" w:styleId="970" w:customStyle="1">
    <w:name w:val="Char Char Char Char Char Char Char Char Char Char"/>
    <w:basedOn w:val="905"/>
    <w:qFormat/>
    <w:pPr>
      <w:numPr>
        <w:numId w:val="2"/>
      </w:numPr>
    </w:pPr>
    <w:rPr>
      <w:sz w:val="24"/>
    </w:rPr>
  </w:style>
  <w:style w:type="paragraph" w:styleId="971" w:customStyle="1">
    <w:name w:val="Char Char Char Char Char Char Char Char Char1 Char"/>
    <w:basedOn w:val="915"/>
    <w:qFormat/>
    <w:pPr>
      <w:spacing w:line="360" w:lineRule="auto"/>
    </w:pPr>
    <w:rPr>
      <w:rFonts w:ascii="Tahoma" w:hAnsi="Tahoma"/>
      <w:sz w:val="24"/>
    </w:rPr>
  </w:style>
  <w:style w:type="paragraph" w:styleId="972" w:customStyle="1">
    <w:name w:val="Char Char Char"/>
    <w:basedOn w:val="915"/>
    <w:qFormat/>
    <w:pPr>
      <w:spacing w:line="360" w:lineRule="auto"/>
    </w:pPr>
    <w:rPr>
      <w:rFonts w:ascii="Tahoma" w:hAnsi="Tahoma"/>
      <w:sz w:val="24"/>
    </w:rPr>
  </w:style>
  <w:style w:type="paragraph" w:styleId="973" w:customStyle="1">
    <w:name w:val="Char Char Char Char"/>
    <w:basedOn w:val="915"/>
    <w:qFormat/>
    <w:pPr>
      <w:spacing w:line="360" w:lineRule="auto"/>
    </w:pPr>
    <w:rPr>
      <w:sz w:val="24"/>
      <w:szCs w:val="20"/>
    </w:rPr>
  </w:style>
  <w:style w:type="paragraph" w:styleId="974" w:customStyle="1">
    <w:name w:val="Char1 Char Char Char"/>
    <w:basedOn w:val="905"/>
    <w:qFormat/>
    <w:rPr>
      <w:rFonts w:ascii="Tahoma" w:hAnsi="Tahoma"/>
      <w:sz w:val="24"/>
      <w:szCs w:val="20"/>
    </w:rPr>
  </w:style>
  <w:style w:type="paragraph" w:styleId="975" w:customStyle="1">
    <w:name w:val="Char"/>
    <w:basedOn w:val="905"/>
    <w:qFormat/>
    <w:pPr>
      <w:ind w:left="420" w:hanging="420"/>
      <w:tabs>
        <w:tab w:val="left" w:pos="420" w:leader="none"/>
      </w:tabs>
    </w:pPr>
    <w:rPr>
      <w:sz w:val="24"/>
    </w:rPr>
  </w:style>
  <w:style w:type="paragraph" w:styleId="976" w:customStyle="1">
    <w:name w:val="正文2"/>
    <w:basedOn w:val="905"/>
    <w:qFormat/>
    <w:pPr>
      <w:ind w:firstLine="200"/>
      <w:jc w:val="left"/>
      <w:spacing w:after="160" w:line="360" w:lineRule="auto"/>
      <w:widowControl/>
    </w:pPr>
    <w:rPr>
      <w:rFonts w:ascii="Verdana" w:hAnsi="Verdana" w:eastAsia="黑体"/>
      <w:szCs w:val="20"/>
      <w:lang w:eastAsia="en-US"/>
    </w:rPr>
  </w:style>
  <w:style w:type="paragraph" w:styleId="977" w:customStyle="1">
    <w:name w:val="Char Char Char1 Char Char Char Char"/>
    <w:basedOn w:val="905"/>
    <w:qFormat/>
    <w:pPr>
      <w:jc w:val="left"/>
      <w:spacing w:after="160" w:line="240" w:lineRule="exact"/>
      <w:widowControl/>
    </w:pPr>
    <w:rPr>
      <w:sz w:val="24"/>
    </w:rPr>
  </w:style>
  <w:style w:type="paragraph" w:styleId="978">
    <w:name w:val="No Spacing"/>
    <w:uiPriority w:val="1"/>
    <w:qFormat/>
    <w:pPr>
      <w:jc w:val="both"/>
      <w:widowControl w:val="off"/>
    </w:pPr>
    <w:rPr>
      <w:sz w:val="21"/>
      <w:szCs w:val="24"/>
    </w:rPr>
  </w:style>
  <w:style w:type="paragraph" w:styleId="979" w:customStyle="1">
    <w:name w:val="纯文本11"/>
    <w:basedOn w:val="905"/>
    <w:qFormat/>
    <w:rPr>
      <w:rFonts w:ascii="宋体" w:hAnsi="Courier New" w:eastAsia="楷体_GB2312"/>
      <w:sz w:val="28"/>
      <w:szCs w:val="20"/>
    </w:rPr>
  </w:style>
  <w:style w:type="character" w:styleId="980" w:customStyle="1">
    <w:name w:val="纯文本 Char1"/>
    <w:qFormat/>
    <w:rPr>
      <w:rFonts w:ascii="宋体" w:hAnsi="Courier New" w:eastAsia="楷体_GB2312"/>
      <w:sz w:val="24"/>
      <w:lang w:val="en-US" w:eastAsia="zh-CN" w:bidi="ar-SA"/>
    </w:rPr>
  </w:style>
  <w:style w:type="paragraph" w:styleId="981" w:customStyle="1">
    <w:name w:val="纯文本2"/>
    <w:basedOn w:val="905"/>
    <w:qFormat/>
    <w:rPr>
      <w:rFonts w:ascii="宋体" w:hAnsi="Courier New" w:eastAsia="楷体_GB2312"/>
      <w:sz w:val="26"/>
      <w:szCs w:val="20"/>
    </w:rPr>
  </w:style>
  <w:style w:type="character" w:styleId="982" w:customStyle="1">
    <w:name w:val="Plain Text Char"/>
    <w:qFormat/>
    <w:rPr>
      <w:rFonts w:ascii="宋体" w:hAnsi="Courier New" w:eastAsia="楷体_GB2312"/>
      <w:sz w:val="26"/>
      <w:lang w:val="en-US" w:eastAsia="zh-CN" w:bidi="ar-SA"/>
    </w:rPr>
  </w:style>
  <w:style w:type="paragraph" w:styleId="983" w:customStyle="1">
    <w:name w:val="修订1"/>
    <w:hidden/>
    <w:uiPriority w:val="99"/>
    <w:semiHidden/>
    <w:unhideWhenUsed/>
    <w:qFormat/>
    <w:rPr>
      <w:sz w:val="21"/>
      <w:szCs w:val="24"/>
    </w:rPr>
  </w:style>
  <w:style w:type="character" w:styleId="984" w:customStyle="1">
    <w:name w:val="apple-converted-space"/>
    <w:basedOn w:val="911"/>
    <w:qFormat/>
  </w:style>
  <w:style w:type="paragraph" w:styleId="985" w:customStyle="1">
    <w:name w:val="p1"/>
    <w:basedOn w:val="905"/>
    <w:qFormat/>
    <w:pPr>
      <w:jc w:val="left"/>
      <w:spacing w:before="100" w:beforeAutospacing="1" w:after="100" w:afterAutospacing="1"/>
      <w:widowControl/>
    </w:pPr>
    <w:rPr>
      <w:rFonts w:ascii="宋体" w:hAnsi="宋体" w:cs="宋体"/>
      <w:sz w:val="24"/>
    </w:rPr>
  </w:style>
  <w:style w:type="paragraph" w:styleId="986" w:customStyle="1">
    <w:name w:val="p3"/>
    <w:basedOn w:val="905"/>
    <w:qFormat/>
    <w:pPr>
      <w:jc w:val="left"/>
      <w:spacing w:before="100" w:beforeAutospacing="1" w:after="100" w:afterAutospacing="1"/>
      <w:widowControl/>
    </w:pPr>
    <w:rPr>
      <w:rFonts w:ascii="宋体" w:hAnsi="宋体" w:cs="宋体"/>
      <w:sz w:val="24"/>
    </w:rPr>
  </w:style>
  <w:style w:type="character" w:styleId="987" w:customStyle="1">
    <w:name w:val="s6"/>
    <w:basedOn w:val="911"/>
    <w:qFormat/>
  </w:style>
  <w:style w:type="character" w:styleId="988" w:customStyle="1">
    <w:name w:val="s1"/>
    <w:basedOn w:val="911"/>
    <w:qFormat/>
  </w:style>
  <w:style w:type="paragraph" w:styleId="989" w:customStyle="1">
    <w:name w:val="列出段落1"/>
    <w:basedOn w:val="905"/>
    <w:uiPriority w:val="34"/>
    <w:qFormat/>
    <w:pPr>
      <w:ind w:firstLine="420"/>
    </w:pPr>
    <w:rPr>
      <w:lang w:val="zh-CN"/>
    </w:rPr>
  </w:style>
  <w:style w:type="character" w:styleId="990" w:customStyle="1">
    <w:name w:val="批注文字 Char3"/>
    <w:qFormat/>
    <w:rPr>
      <w:rFonts w:eastAsia="宋体"/>
      <w:sz w:val="21"/>
      <w:szCs w:val="24"/>
      <w:lang w:val="en-US" w:eastAsia="zh-CN" w:bidi="ar-SA"/>
    </w:rPr>
  </w:style>
  <w:style w:type="paragraph" w:styleId="991">
    <w:name w:val="List Paragraph"/>
    <w:basedOn w:val="905"/>
    <w:uiPriority w:val="99"/>
    <w:qFormat/>
    <w:pPr>
      <w:ind w:firstLine="420"/>
    </w:pPr>
  </w:style>
  <w:style w:type="paragraph" w:styleId="992" w:customStyle="1">
    <w:name w:val="BodyText"/>
    <w:basedOn w:val="905"/>
    <w:uiPriority w:val="99"/>
    <w:qFormat/>
    <w:pPr>
      <w:spacing w:after="120"/>
    </w:pPr>
  </w:style>
  <w:style w:type="character" w:styleId="993" w:customStyle="1">
    <w:name w:val="NormalCharacter"/>
    <w:semiHidden/>
    <w:qFormat/>
  </w:style>
  <w:style w:type="character" w:styleId="994" w:customStyle="1">
    <w:name w:val="正文文本缩进 Char"/>
    <w:basedOn w:val="911"/>
    <w:link w:val="918"/>
    <w:qFormat/>
    <w:rPr>
      <w:rFonts w:ascii="Times New Roman" w:hAnsi="Times New Roman"/>
      <w:sz w:val="21"/>
      <w:szCs w:val="24"/>
    </w:rPr>
  </w:style>
  <w:style w:type="paragraph" w:styleId="995" w:customStyle="1">
    <w:name w:val="纯文本3"/>
    <w:basedOn w:val="905"/>
    <w:qFormat/>
    <w:rPr>
      <w:rFonts w:ascii="宋体" w:hAnsi="Courier New" w:eastAsia="楷体_GB2312"/>
      <w:sz w:val="28"/>
      <w:szCs w:val="20"/>
    </w:rPr>
  </w:style>
  <w:style w:type="paragraph" w:styleId="996" w:customStyle="1">
    <w:name w:val="修订2"/>
    <w:hidden/>
    <w:uiPriority w:val="99"/>
    <w:semiHidden/>
    <w:qFormat/>
    <w:rPr>
      <w:sz w:val="21"/>
      <w:szCs w:val="24"/>
    </w:rPr>
  </w:style>
  <w:style w:type="paragraph" w:styleId="997" w:customStyle="1">
    <w:name w:val="修订3"/>
    <w:hidden/>
    <w:uiPriority w:val="99"/>
    <w:semiHidden/>
    <w:qFormat/>
    <w:rPr>
      <w:sz w:val="21"/>
      <w:szCs w:val="24"/>
    </w:rPr>
  </w:style>
  <w:style w:type="paragraph" w:styleId="998" w:customStyle="1">
    <w:name w:val="修订4"/>
    <w:hidden/>
    <w:uiPriority w:val="99"/>
    <w:semiHidden/>
    <w:qFormat/>
    <w:rPr>
      <w:sz w:val="21"/>
      <w:szCs w:val="24"/>
    </w:rPr>
  </w:style>
  <w:style w:type="paragraph" w:styleId="999" w:customStyle="1">
    <w:name w:val="列出段落2"/>
    <w:basedOn w:val="905"/>
    <w:uiPriority w:val="34"/>
    <w:qFormat/>
    <w:pPr>
      <w:ind w:firstLine="420"/>
    </w:pPr>
  </w:style>
  <w:style w:type="paragraph" w:styleId="1000" w:customStyle="1">
    <w:name w:val="_正文段落"/>
    <w:basedOn w:val="905"/>
    <w:qFormat/>
    <w:pPr>
      <w:ind w:firstLine="200"/>
      <w:spacing w:line="360" w:lineRule="auto"/>
    </w:pPr>
    <w:rPr>
      <w:sz w:val="24"/>
    </w:rPr>
  </w:style>
  <w:style w:type="paragraph" w:styleId="1001" w:customStyle="1">
    <w:name w:val="_Style 30"/>
    <w:basedOn w:val="905"/>
    <w:next w:val="920"/>
    <w:qFormat/>
    <w:rPr>
      <w:rFonts w:ascii="宋体" w:hAnsi="Courier New"/>
    </w:rPr>
  </w:style>
  <w:style w:type="paragraph" w:styleId="1002" w:customStyle="1">
    <w:name w:val="纯文本4"/>
    <w:basedOn w:val="905"/>
    <w:qFormat/>
    <w:rPr>
      <w:rFonts w:ascii="宋体" w:hAnsi="Courier New" w:eastAsia="楷体_GB2312"/>
      <w:sz w:val="26"/>
      <w:szCs w:val="20"/>
    </w:rPr>
  </w:style>
  <w:style w:type="paragraph" w:styleId="1003" w:customStyle="1">
    <w:name w:val="Table Text"/>
    <w:basedOn w:val="905"/>
    <w:semiHidden/>
    <w:qFormat/>
    <w:rPr>
      <w:rFonts w:ascii="宋体" w:hAnsi="宋体" w:cs="宋体"/>
      <w:szCs w:val="21"/>
      <w:lang w:eastAsia="en-US"/>
    </w:rPr>
  </w:style>
  <w:style w:type="table" w:styleId="1004" w:customStyle="1">
    <w:name w:val="Table Normal"/>
    <w:semiHidden/>
    <w:unhideWhenUsed/>
    <w:qFormat/>
    <w:tblPr>
      <w:tblCellMar>
        <w:left w:w="0" w:type="dxa"/>
        <w:top w:w="0" w:type="dxa"/>
        <w:right w:w="0" w:type="dxa"/>
        <w:bottom w:w="0" w:type="dxa"/>
      </w:tblCellMar>
    </w:tblPr>
  </w:style>
  <w:style w:type="character" w:styleId="1005" w:customStyle="1">
    <w:name w:val="font11"/>
    <w:basedOn w:val="911"/>
    <w:qFormat/>
    <w:rPr>
      <w:rFonts w:hint="eastAsia" w:ascii="宋体" w:hAnsi="宋体" w:eastAsia="宋体" w:cs="宋体"/>
      <w:color w:val="000000"/>
      <w:sz w:val="24"/>
      <w:szCs w:val="24"/>
      <w:u w:val="none"/>
    </w:rPr>
  </w:style>
  <w:style w:type="character" w:styleId="1006" w:customStyle="1">
    <w:name w:val="font41"/>
    <w:basedOn w:val="911"/>
    <w:qFormat/>
    <w:rPr>
      <w:rFonts w:hint="default" w:ascii="Calibri" w:hAnsi="Calibri" w:cs="Calibri"/>
      <w:color w:val="000000"/>
      <w:sz w:val="24"/>
      <w:szCs w:val="24"/>
      <w:u w:val="none"/>
    </w:rPr>
  </w:style>
  <w:style w:type="character" w:styleId="1007" w:customStyle="1">
    <w:name w:val="font81"/>
    <w:basedOn w:val="911"/>
    <w:qFormat/>
    <w:rPr>
      <w:rFonts w:hint="default" w:ascii="Times New Roman" w:hAnsi="Times New Roman" w:cs="Times New Roman"/>
      <w:color w:val="000000"/>
      <w:sz w:val="24"/>
      <w:szCs w:val="24"/>
      <w:u w:val="none"/>
    </w:rPr>
  </w:style>
  <w:style w:type="character" w:styleId="1008" w:customStyle="1">
    <w:name w:val="font101"/>
    <w:basedOn w:val="911"/>
    <w:qFormat/>
    <w:rPr>
      <w:rFonts w:hint="default" w:ascii="Times New Roman" w:hAnsi="Times New Roman" w:cs="Times New Roman"/>
      <w:color w:val="000000"/>
      <w:sz w:val="24"/>
      <w:szCs w:val="24"/>
      <w:u w:val="none"/>
    </w:rPr>
  </w:style>
  <w:style w:type="paragraph" w:styleId="1009" w:customStyle="1">
    <w:name w:val="正文空2字"/>
    <w:basedOn w:val="1010"/>
    <w:uiPriority w:val="99"/>
    <w:qFormat/>
    <w:pPr>
      <w:ind w:firstLine="640"/>
      <w:spacing w:line="560" w:lineRule="exact"/>
      <w:widowControl w:val="off"/>
    </w:pPr>
    <w:rPr>
      <w:rFonts w:ascii="仿宋_GB2312" w:hAnsi="仿宋_GB2312" w:cs="仿宋_GB2312"/>
      <w:lang w:val="zh-TW"/>
    </w:rPr>
  </w:style>
  <w:style w:type="paragraph" w:styleId="1010" w:customStyle="1">
    <w:name w:val="左对齐正文"/>
    <w:uiPriority w:val="99"/>
    <w:qFormat/>
    <w:rPr>
      <w:rFonts w:ascii="Calibri" w:hAnsi="Calibri" w:eastAsia="仿宋_GB2312" w:cs="Calibri"/>
      <w:sz w:val="32"/>
      <w:szCs w:val="32"/>
    </w:rPr>
  </w:style>
  <w:style w:type="paragraph" w:styleId="1011" w:customStyle="1">
    <w:name w:val="修订5"/>
    <w:hidden/>
    <w:uiPriority w:val="99"/>
    <w:unhideWhenUsed/>
    <w:qFormat/>
    <w:rPr>
      <w:sz w:val="21"/>
      <w:szCs w:val="24"/>
    </w:rPr>
  </w:style>
  <w:style w:type="paragraph" w:styleId="1012" w:customStyle="1">
    <w:name w:val="修订6"/>
    <w:hidden/>
    <w:uiPriority w:val="99"/>
    <w:unhideWhenUsed/>
    <w:qFormat/>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2.jpg"/><Relationship Id="rId15"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潘莉莉</cp:lastModifiedBy>
  <cp:revision>50</cp:revision>
  <dcterms:created xsi:type="dcterms:W3CDTF">2025-07-21T01:28:00Z</dcterms:created>
  <dcterms:modified xsi:type="dcterms:W3CDTF">2026-03-19T06:12:25Z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4D9FB54F406F4B68AB703BF4C20E7FCB_13</vt:lpwstr>
  </property>
  <property fmtid="{D5CDD505-2E9C-101B-9397-08002B2CF9AE}" pid="4" name="ContentTypeId">
    <vt:lpwstr>0x01010081C51C0CE0027140830352BF468F90BF</vt:lpwstr>
  </property>
  <property fmtid="{D5CDD505-2E9C-101B-9397-08002B2CF9AE}" pid="5" name="KSOTemplateDocerSaveRecord">
    <vt:lpwstr>eyJoZGlkIjoiMDkyNWY1ODk4ZjU3YWE5MGI3NGVjNDIzOGFjMzJiNWYiLCJ1c2VySWQiOiI0MjM2NzIzNTcifQ==</vt:lpwstr>
  </property>
</Properties>
</file>